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F4738" w14:textId="77777777" w:rsidR="000D5F0B" w:rsidRDefault="000D5F0B" w:rsidP="000D5F0B"/>
    <w:p w14:paraId="04E1D62B" w14:textId="403C1F1C" w:rsidR="000D5F0B" w:rsidRDefault="005D1655" w:rsidP="000D5F0B">
      <w:pPr>
        <w:jc w:val="center"/>
        <w:rPr>
          <w:rFonts w:ascii="Arial Black" w:hAnsi="Arial Black"/>
          <w:color w:val="C00000"/>
          <w:sz w:val="28"/>
          <w:szCs w:val="28"/>
        </w:rPr>
      </w:pPr>
      <w:bookmarkStart w:id="0" w:name="_Hlk129245102"/>
      <w:r>
        <w:rPr>
          <w:rFonts w:ascii="Arial Black" w:hAnsi="Arial Black"/>
          <w:color w:val="C00000"/>
          <w:sz w:val="28"/>
          <w:szCs w:val="28"/>
        </w:rPr>
        <w:t>Z</w:t>
      </w:r>
      <w:r w:rsidRPr="000D5F0B">
        <w:rPr>
          <w:rFonts w:ascii="Arial Black" w:hAnsi="Arial Black"/>
          <w:color w:val="C00000"/>
          <w:sz w:val="28"/>
          <w:szCs w:val="28"/>
        </w:rPr>
        <w:t xml:space="preserve">MIANY W </w:t>
      </w:r>
      <w:r w:rsidR="00530E86">
        <w:rPr>
          <w:rFonts w:ascii="Arial Black" w:hAnsi="Arial Black"/>
          <w:color w:val="C00000"/>
          <w:sz w:val="28"/>
          <w:szCs w:val="28"/>
        </w:rPr>
        <w:t>KODEKSIE</w:t>
      </w:r>
      <w:r w:rsidRPr="000D5F0B">
        <w:rPr>
          <w:rFonts w:ascii="Arial Black" w:hAnsi="Arial Black"/>
          <w:color w:val="C00000"/>
          <w:sz w:val="28"/>
          <w:szCs w:val="28"/>
        </w:rPr>
        <w:t xml:space="preserve"> PRACY W 2023R.</w:t>
      </w:r>
    </w:p>
    <w:p w14:paraId="072B65A0" w14:textId="4C7D31FC" w:rsidR="00AE79E6" w:rsidRDefault="000D5F0B" w:rsidP="000D5F0B">
      <w:pPr>
        <w:jc w:val="both"/>
        <w:rPr>
          <w:rFonts w:ascii="Arial Black" w:hAnsi="Arial Black"/>
          <w:color w:val="C00000"/>
        </w:rPr>
      </w:pPr>
      <w:r>
        <w:rPr>
          <w:noProof/>
        </w:rPr>
        <w:drawing>
          <wp:inline distT="0" distB="0" distL="0" distR="0" wp14:anchorId="50FB0A80" wp14:editId="2D2B9DFE">
            <wp:extent cx="179353" cy="257175"/>
            <wp:effectExtent l="0" t="0" r="0" b="0"/>
            <wp:docPr id="6" name="Obraz 6" descr="ícone do mapa de localização. sinal de mapa de localização. símbolo de  marca de ponteiro gps. sinal de marca de ponteiro gps. 8143245 Vetor no 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ícone do mapa de localização. sinal de mapa de localização. símbolo de  marca de ponteiro gps. sinal de marca de ponteiro gps. 8143245 Vetor no  Vecteez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79" cy="26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C00000"/>
        </w:rPr>
        <w:t xml:space="preserve"> </w:t>
      </w:r>
      <w:r w:rsidR="00D915CA">
        <w:rPr>
          <w:rFonts w:ascii="Arial Black" w:hAnsi="Arial Black"/>
          <w:color w:val="C00000"/>
        </w:rPr>
        <w:t xml:space="preserve">  </w:t>
      </w:r>
      <w:r w:rsidR="00017940">
        <w:rPr>
          <w:rFonts w:ascii="Arial Black" w:hAnsi="Arial Black"/>
          <w:color w:val="C00000"/>
        </w:rPr>
        <w:t xml:space="preserve">   </w:t>
      </w:r>
      <w:r w:rsidRPr="00AE79E6">
        <w:rPr>
          <w:rFonts w:ascii="Times New Roman" w:hAnsi="Times New Roman" w:cs="Times New Roman"/>
          <w:b/>
          <w:bCs/>
        </w:rPr>
        <w:t>MIEJSCE</w:t>
      </w:r>
      <w:r w:rsidRPr="00AE79E6">
        <w:rPr>
          <w:rFonts w:ascii="Arial Black" w:hAnsi="Arial Black"/>
        </w:rPr>
        <w:t xml:space="preserve">:  </w:t>
      </w:r>
      <w:r w:rsidRPr="00AE79E6">
        <w:rPr>
          <w:rFonts w:ascii="Times New Roman" w:hAnsi="Times New Roman" w:cs="Times New Roman"/>
        </w:rPr>
        <w:t>Regionalna Izba Gospodarcza, ul. 1-go Sierpnia 26b, 37-450 Stalowa Wola</w:t>
      </w:r>
      <w:r w:rsidRPr="00AE79E6">
        <w:rPr>
          <w:rFonts w:ascii="Arial Black" w:hAnsi="Arial Black"/>
        </w:rPr>
        <w:t xml:space="preserve"> </w:t>
      </w:r>
    </w:p>
    <w:p w14:paraId="618117EB" w14:textId="0B3E47A1" w:rsidR="00D915CA" w:rsidRPr="00C22813" w:rsidRDefault="00C22813" w:rsidP="00C22813">
      <w:pPr>
        <w:tabs>
          <w:tab w:val="num" w:pos="284"/>
        </w:tabs>
        <w:jc w:val="both"/>
        <w:rPr>
          <w:rFonts w:ascii="Arial Black" w:hAnsi="Arial Black"/>
        </w:rPr>
      </w:pPr>
      <w:r>
        <w:rPr>
          <w:rFonts w:ascii="Wingdings" w:hAnsi="Wingdings"/>
          <w:noProof/>
          <w:highlight w:val="lightGray"/>
        </w:rPr>
        <w:drawing>
          <wp:inline distT="0" distB="0" distL="0" distR="0" wp14:anchorId="6F4E9838" wp14:editId="115C9A49">
            <wp:extent cx="276225" cy="2762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5CA" w:rsidRPr="00C22813">
        <w:rPr>
          <w:rFonts w:ascii="Times New Roman" w:hAnsi="Times New Roman" w:cs="Times New Roman"/>
          <w:b/>
          <w:bCs/>
        </w:rPr>
        <w:t xml:space="preserve">     </w:t>
      </w:r>
      <w:r w:rsidR="00AE79E6" w:rsidRPr="00C22813">
        <w:rPr>
          <w:rFonts w:ascii="Times New Roman" w:hAnsi="Times New Roman" w:cs="Times New Roman"/>
          <w:b/>
          <w:bCs/>
        </w:rPr>
        <w:t>TERMIN:</w:t>
      </w:r>
      <w:r w:rsidR="00AE79E6" w:rsidRPr="00C22813">
        <w:rPr>
          <w:rFonts w:ascii="Times New Roman" w:hAnsi="Times New Roman" w:cs="Times New Roman"/>
        </w:rPr>
        <w:t xml:space="preserve"> 22 marca 2023r.</w:t>
      </w:r>
      <w:r w:rsidR="000D5F0B" w:rsidRPr="00C22813">
        <w:rPr>
          <w:rFonts w:ascii="Arial Black" w:hAnsi="Arial Black"/>
        </w:rPr>
        <w:t xml:space="preserve"> </w:t>
      </w:r>
    </w:p>
    <w:p w14:paraId="3D4539D6" w14:textId="77777777" w:rsidR="00D915CA" w:rsidRDefault="00D915CA" w:rsidP="00D915CA">
      <w:pPr>
        <w:pStyle w:val="Akapitzlist"/>
        <w:ind w:hanging="720"/>
        <w:jc w:val="both"/>
        <w:rPr>
          <w:rFonts w:ascii="Times New Roman" w:hAnsi="Times New Roman" w:cs="Times New Roman"/>
          <w:b/>
          <w:bCs/>
        </w:rPr>
      </w:pPr>
    </w:p>
    <w:p w14:paraId="212A368B" w14:textId="691171F5" w:rsidR="00D915CA" w:rsidRPr="005C648D" w:rsidRDefault="00D915CA" w:rsidP="00D915CA">
      <w:pPr>
        <w:pStyle w:val="Akapitzlist"/>
        <w:ind w:hanging="720"/>
        <w:jc w:val="both"/>
        <w:rPr>
          <w:rFonts w:ascii="Times New Roman" w:hAnsi="Times New Roman" w:cs="Times New Roman"/>
          <w:color w:val="C00000"/>
        </w:rPr>
      </w:pPr>
      <w:r w:rsidRPr="00D915CA">
        <w:rPr>
          <w:noProof/>
        </w:rPr>
        <w:drawing>
          <wp:inline distT="0" distB="0" distL="0" distR="0" wp14:anchorId="78E3E911" wp14:editId="57CA5830">
            <wp:extent cx="209550" cy="2095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15CA">
        <w:rPr>
          <w:rFonts w:ascii="Arial Black" w:hAnsi="Arial Black"/>
        </w:rPr>
        <w:t xml:space="preserve"> </w:t>
      </w:r>
      <w:r w:rsidR="00017940">
        <w:rPr>
          <w:rFonts w:ascii="Arial Black" w:hAnsi="Arial Black"/>
        </w:rPr>
        <w:t xml:space="preserve">    </w:t>
      </w:r>
      <w:r w:rsidRPr="00D915CA">
        <w:rPr>
          <w:rFonts w:ascii="Times New Roman" w:hAnsi="Times New Roman" w:cs="Times New Roman"/>
          <w:b/>
          <w:bCs/>
        </w:rPr>
        <w:t>CZAS TRWANIA:</w:t>
      </w:r>
      <w:r>
        <w:rPr>
          <w:rFonts w:ascii="Times New Roman" w:hAnsi="Times New Roman" w:cs="Times New Roman"/>
          <w:b/>
          <w:bCs/>
        </w:rPr>
        <w:t xml:space="preserve"> </w:t>
      </w:r>
      <w:r w:rsidR="005C648D" w:rsidRPr="00C10843">
        <w:rPr>
          <w:rFonts w:ascii="Times New Roman" w:hAnsi="Times New Roman" w:cs="Times New Roman"/>
        </w:rPr>
        <w:t xml:space="preserve">start </w:t>
      </w:r>
      <w:r w:rsidR="00C10843" w:rsidRPr="00C10843">
        <w:rPr>
          <w:rFonts w:ascii="Times New Roman" w:hAnsi="Times New Roman" w:cs="Times New Roman"/>
        </w:rPr>
        <w:t>10:00</w:t>
      </w:r>
      <w:r w:rsidR="005C648D" w:rsidRPr="00C10843">
        <w:rPr>
          <w:rFonts w:ascii="Times New Roman" w:hAnsi="Times New Roman" w:cs="Times New Roman"/>
        </w:rPr>
        <w:t>/4h</w:t>
      </w:r>
    </w:p>
    <w:p w14:paraId="441F0CFD" w14:textId="56E4C36E" w:rsidR="000D5F0B" w:rsidRPr="00D915CA" w:rsidRDefault="000D5F0B" w:rsidP="00D915CA">
      <w:pPr>
        <w:pStyle w:val="Akapitzlist"/>
        <w:ind w:hanging="720"/>
        <w:jc w:val="both"/>
        <w:rPr>
          <w:rFonts w:ascii="Arial Black" w:hAnsi="Arial Black"/>
        </w:rPr>
      </w:pPr>
      <w:r w:rsidRPr="00AE79E6">
        <w:rPr>
          <w:rFonts w:ascii="Arial Black" w:hAnsi="Arial Black"/>
        </w:rPr>
        <w:t xml:space="preserve"> </w:t>
      </w:r>
      <w:r w:rsidRPr="00AE79E6">
        <w:rPr>
          <w:rFonts w:ascii="Arial Black" w:hAnsi="Arial Black"/>
          <w:color w:val="C00000"/>
        </w:rPr>
        <w:t xml:space="preserve"> </w:t>
      </w:r>
    </w:p>
    <w:p w14:paraId="1BB28563" w14:textId="1E6609EF" w:rsidR="000D5F0B" w:rsidRDefault="000D5F0B" w:rsidP="00D915CA">
      <w:pPr>
        <w:jc w:val="both"/>
      </w:pPr>
      <w:r w:rsidRPr="000D5F0B">
        <w:t>Prezydent RP podpisał pierwszy pakiet zmian do Kodeksu pracy. Są to kluczowe dla każdej</w:t>
      </w:r>
      <w:r w:rsidRPr="000D5F0B">
        <w:br/>
        <w:t>organizacji kwestie takie, jak praca zdalna – która ma zastąpić obecnie funkcjonującą w Kodeksie pracy</w:t>
      </w:r>
      <w:r w:rsidR="00D915CA">
        <w:t xml:space="preserve"> </w:t>
      </w:r>
      <w:r w:rsidRPr="000D5F0B">
        <w:t>telepracę (przepisy mają wejść w życie w terminie 2 miesięcy od ich ogłoszenia w Dzienniku Ustaw)</w:t>
      </w:r>
      <w:r w:rsidRPr="000D5F0B">
        <w:br/>
        <w:t>oraz zmiany w zakresie kontrolowania trzeźwości pracowników (przepisy mają wejść w życie w terminie</w:t>
      </w:r>
      <w:r w:rsidR="005707FD">
        <w:t xml:space="preserve"> </w:t>
      </w:r>
      <w:r w:rsidRPr="000D5F0B">
        <w:t>14 dni od ich ogłoszenia w Dzienniku Ustaw). Te regulacje są bardzo oczekiwane przez pracodawców,</w:t>
      </w:r>
      <w:r w:rsidR="0065235F">
        <w:t xml:space="preserve"> </w:t>
      </w:r>
      <w:r w:rsidRPr="000D5F0B">
        <w:t>ale równocześnie rodzą też szereg obowiązków po ich stronie – m.in. opracowanie regulaminu</w:t>
      </w:r>
      <w:r w:rsidR="0065235F">
        <w:t xml:space="preserve"> p</w:t>
      </w:r>
      <w:r w:rsidRPr="000D5F0B">
        <w:t>racy</w:t>
      </w:r>
      <w:r w:rsidR="0065235F">
        <w:t xml:space="preserve"> </w:t>
      </w:r>
      <w:r w:rsidRPr="000D5F0B">
        <w:t>zdalnej czy procedury kontroli trzeźwości.</w:t>
      </w:r>
      <w:r w:rsidR="0065235F">
        <w:t xml:space="preserve"> </w:t>
      </w:r>
    </w:p>
    <w:bookmarkEnd w:id="0"/>
    <w:p w14:paraId="4B97E7CC" w14:textId="77777777" w:rsidR="0065235F" w:rsidRPr="000D5F0B" w:rsidRDefault="0065235F" w:rsidP="00D915CA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235F" w14:paraId="763F96E7" w14:textId="77777777" w:rsidTr="002D4CB0">
        <w:tc>
          <w:tcPr>
            <w:tcW w:w="9062" w:type="dxa"/>
            <w:shd w:val="clear" w:color="auto" w:fill="00B0F0"/>
          </w:tcPr>
          <w:p w14:paraId="25638705" w14:textId="4C9F82B4" w:rsidR="0065235F" w:rsidRPr="0065235F" w:rsidRDefault="0065235F" w:rsidP="0065235F">
            <w:pPr>
              <w:jc w:val="center"/>
              <w:rPr>
                <w:b/>
                <w:bCs/>
              </w:rPr>
            </w:pPr>
            <w:r w:rsidRPr="0065235F">
              <w:rPr>
                <w:b/>
                <w:bCs/>
              </w:rPr>
              <w:t>Z A K R E S  M E R Y T O R Y C Z N Y  S Z K O L E N I A</w:t>
            </w:r>
          </w:p>
        </w:tc>
      </w:tr>
    </w:tbl>
    <w:p w14:paraId="1237D66D" w14:textId="7CAFB106" w:rsidR="0065235F" w:rsidRPr="002D4CB0" w:rsidRDefault="000D5F0B" w:rsidP="00D73562">
      <w:pPr>
        <w:jc w:val="center"/>
        <w:rPr>
          <w:b/>
          <w:bCs/>
          <w:color w:val="002060"/>
          <w:sz w:val="24"/>
          <w:szCs w:val="24"/>
        </w:rPr>
      </w:pPr>
      <w:r w:rsidRPr="000D5F0B">
        <w:br/>
      </w:r>
      <w:r w:rsidR="00D73562" w:rsidRPr="002D4CB0">
        <w:rPr>
          <w:b/>
          <w:bCs/>
          <w:color w:val="002060"/>
          <w:sz w:val="24"/>
          <w:szCs w:val="24"/>
        </w:rPr>
        <w:t>I. ZMIANY W PRAWIE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235F" w14:paraId="2F4E28C8" w14:textId="77777777" w:rsidTr="002D4CB0">
        <w:tc>
          <w:tcPr>
            <w:tcW w:w="9062" w:type="dxa"/>
            <w:shd w:val="clear" w:color="auto" w:fill="F2F2F2" w:themeFill="background1" w:themeFillShade="F2"/>
          </w:tcPr>
          <w:p w14:paraId="74AD16BC" w14:textId="5124400D" w:rsidR="0065235F" w:rsidRPr="0065235F" w:rsidRDefault="0065235F" w:rsidP="0065235F">
            <w:pPr>
              <w:pStyle w:val="Akapitzlist"/>
              <w:numPr>
                <w:ilvl w:val="0"/>
                <w:numId w:val="2"/>
              </w:numPr>
              <w:rPr>
                <w:b/>
                <w:bCs/>
              </w:rPr>
            </w:pPr>
            <w:r w:rsidRPr="000D5F0B">
              <w:rPr>
                <w:b/>
                <w:bCs/>
              </w:rPr>
              <w:t>PRACA ZDALNA</w:t>
            </w:r>
          </w:p>
        </w:tc>
      </w:tr>
    </w:tbl>
    <w:p w14:paraId="5D89DACD" w14:textId="77777777" w:rsidR="0065235F" w:rsidRDefault="0065235F" w:rsidP="0065235F">
      <w:pPr>
        <w:pStyle w:val="Akapitzlist"/>
      </w:pPr>
    </w:p>
    <w:p w14:paraId="30F39073" w14:textId="77777777" w:rsidR="0065235F" w:rsidRDefault="0065235F" w:rsidP="0065235F">
      <w:pPr>
        <w:pStyle w:val="Akapitzlist"/>
        <w:numPr>
          <w:ilvl w:val="0"/>
          <w:numId w:val="1"/>
        </w:numPr>
        <w:spacing w:after="100" w:afterAutospacing="1" w:line="360" w:lineRule="auto"/>
        <w:jc w:val="both"/>
      </w:pPr>
      <w:r>
        <w:t>Uchylenie pojęcia telepracy i wprowadzenie nowej definicji pracy zdalnej</w:t>
      </w:r>
    </w:p>
    <w:p w14:paraId="0AF9512A" w14:textId="77777777" w:rsidR="0065235F" w:rsidRDefault="0065235F" w:rsidP="0065235F">
      <w:pPr>
        <w:pStyle w:val="Akapitzlist"/>
        <w:numPr>
          <w:ilvl w:val="0"/>
          <w:numId w:val="1"/>
        </w:numPr>
        <w:spacing w:after="100" w:afterAutospacing="1" w:line="360" w:lineRule="auto"/>
        <w:jc w:val="both"/>
      </w:pPr>
      <w:r>
        <w:t>Formy pracy zdalnej</w:t>
      </w:r>
    </w:p>
    <w:p w14:paraId="19AB7361" w14:textId="77777777" w:rsidR="0065235F" w:rsidRDefault="0065235F" w:rsidP="0065235F">
      <w:pPr>
        <w:pStyle w:val="Akapitzlist"/>
        <w:numPr>
          <w:ilvl w:val="0"/>
          <w:numId w:val="1"/>
        </w:numPr>
        <w:spacing w:after="100" w:afterAutospacing="1" w:line="360" w:lineRule="auto"/>
        <w:jc w:val="both"/>
      </w:pPr>
      <w:r>
        <w:t>Praca zdalna - okazjonalna</w:t>
      </w:r>
    </w:p>
    <w:p w14:paraId="61760FC7" w14:textId="77777777" w:rsidR="0065235F" w:rsidRDefault="0065235F" w:rsidP="0065235F">
      <w:pPr>
        <w:pStyle w:val="Akapitzlist"/>
        <w:numPr>
          <w:ilvl w:val="0"/>
          <w:numId w:val="1"/>
        </w:numPr>
        <w:spacing w:after="100" w:afterAutospacing="1" w:line="360" w:lineRule="auto"/>
        <w:jc w:val="both"/>
      </w:pPr>
      <w:r>
        <w:t>Zasady wykonywania pracy zdalnej</w:t>
      </w:r>
    </w:p>
    <w:p w14:paraId="09482056" w14:textId="77777777" w:rsidR="0065235F" w:rsidRDefault="0065235F" w:rsidP="0065235F">
      <w:pPr>
        <w:pStyle w:val="Akapitzlist"/>
        <w:numPr>
          <w:ilvl w:val="0"/>
          <w:numId w:val="1"/>
        </w:numPr>
        <w:spacing w:after="100" w:afterAutospacing="1" w:line="360" w:lineRule="auto"/>
        <w:jc w:val="both"/>
      </w:pPr>
      <w:r>
        <w:t>Pracownicy uprzywilejowani w zakresie wnioskowania o wykonywanie pracy zdalnej</w:t>
      </w:r>
    </w:p>
    <w:p w14:paraId="2F0D2AF5" w14:textId="77777777" w:rsidR="0065235F" w:rsidRDefault="0065235F" w:rsidP="0065235F">
      <w:pPr>
        <w:pStyle w:val="Akapitzlist"/>
        <w:numPr>
          <w:ilvl w:val="0"/>
          <w:numId w:val="1"/>
        </w:numPr>
        <w:spacing w:after="100" w:afterAutospacing="1" w:line="360" w:lineRule="auto"/>
        <w:jc w:val="both"/>
      </w:pPr>
      <w:r>
        <w:t>Wniosek o wykonywanie pracy zdalnej</w:t>
      </w:r>
    </w:p>
    <w:p w14:paraId="2735B6D2" w14:textId="77777777" w:rsidR="0065235F" w:rsidRDefault="0065235F" w:rsidP="0065235F">
      <w:pPr>
        <w:pStyle w:val="Akapitzlist"/>
        <w:numPr>
          <w:ilvl w:val="0"/>
          <w:numId w:val="1"/>
        </w:numPr>
        <w:spacing w:after="100" w:afterAutospacing="1" w:line="360" w:lineRule="auto"/>
        <w:jc w:val="both"/>
      </w:pPr>
      <w:r>
        <w:t>Obowiązki i uprawnienia pracodawcy oraz pracownika w zakresie pracy zdalnej</w:t>
      </w:r>
    </w:p>
    <w:p w14:paraId="52B36A82" w14:textId="2A8BEBF3" w:rsidR="0065235F" w:rsidRDefault="0065235F" w:rsidP="0065235F">
      <w:pPr>
        <w:pStyle w:val="Akapitzlist"/>
        <w:numPr>
          <w:ilvl w:val="0"/>
          <w:numId w:val="1"/>
        </w:numPr>
        <w:spacing w:after="100" w:afterAutospacing="1" w:line="360" w:lineRule="auto"/>
        <w:jc w:val="both"/>
      </w:pPr>
      <w:r>
        <w:t>Praca zdalna- zwrot kosztów</w:t>
      </w:r>
    </w:p>
    <w:p w14:paraId="54E7897D" w14:textId="77777777" w:rsidR="008604AE" w:rsidRDefault="008604AE" w:rsidP="008604AE">
      <w:pPr>
        <w:pStyle w:val="Akapitzlist"/>
        <w:spacing w:after="100" w:afterAutospacing="1"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3562" w14:paraId="34191BE1" w14:textId="77777777" w:rsidTr="002D4CB0">
        <w:tc>
          <w:tcPr>
            <w:tcW w:w="9062" w:type="dxa"/>
            <w:shd w:val="clear" w:color="auto" w:fill="F2F2F2" w:themeFill="background1" w:themeFillShade="F2"/>
          </w:tcPr>
          <w:p w14:paraId="76FBC748" w14:textId="64150233" w:rsidR="00D73562" w:rsidRPr="00D73562" w:rsidRDefault="00D73562" w:rsidP="00D73562">
            <w:pPr>
              <w:pStyle w:val="Akapitzlist"/>
              <w:numPr>
                <w:ilvl w:val="0"/>
                <w:numId w:val="2"/>
              </w:numPr>
              <w:rPr>
                <w:b/>
                <w:bCs/>
              </w:rPr>
            </w:pPr>
            <w:r w:rsidRPr="00D73562">
              <w:rPr>
                <w:b/>
                <w:bCs/>
              </w:rPr>
              <w:lastRenderedPageBreak/>
              <w:t>KONTROLA TRZEŹWOŚCI</w:t>
            </w:r>
          </w:p>
        </w:tc>
      </w:tr>
    </w:tbl>
    <w:p w14:paraId="2D92C7B3" w14:textId="77777777" w:rsidR="00D73562" w:rsidRDefault="00D73562" w:rsidP="00D73562">
      <w:pPr>
        <w:pStyle w:val="Akapitzlist"/>
        <w:ind w:left="0"/>
      </w:pPr>
    </w:p>
    <w:p w14:paraId="2A071D23" w14:textId="77777777" w:rsidR="00D73562" w:rsidRDefault="00D73562" w:rsidP="00D73562">
      <w:pPr>
        <w:pStyle w:val="Akapitzlist"/>
        <w:numPr>
          <w:ilvl w:val="0"/>
          <w:numId w:val="4"/>
        </w:numPr>
        <w:spacing w:after="100" w:afterAutospacing="1" w:line="360" w:lineRule="auto"/>
        <w:jc w:val="both"/>
      </w:pPr>
      <w:r>
        <w:t>Prawo pracodawcy do kontroli trzeźwości pracownika</w:t>
      </w:r>
    </w:p>
    <w:p w14:paraId="6DF59F27" w14:textId="77777777" w:rsidR="00D73562" w:rsidRDefault="00D73562" w:rsidP="00D73562">
      <w:pPr>
        <w:pStyle w:val="Akapitzlist"/>
        <w:numPr>
          <w:ilvl w:val="0"/>
          <w:numId w:val="4"/>
        </w:numPr>
        <w:spacing w:after="100" w:afterAutospacing="1" w:line="360" w:lineRule="auto"/>
        <w:jc w:val="both"/>
      </w:pPr>
      <w:r>
        <w:t>Zasady przeprowadzania kontroli trzeźwości wobec pracowników</w:t>
      </w:r>
    </w:p>
    <w:p w14:paraId="02E79A66" w14:textId="77777777" w:rsidR="00D73562" w:rsidRDefault="00D73562" w:rsidP="00D73562">
      <w:pPr>
        <w:pStyle w:val="Akapitzlist"/>
        <w:numPr>
          <w:ilvl w:val="0"/>
          <w:numId w:val="4"/>
        </w:numPr>
        <w:spacing w:after="100" w:afterAutospacing="1" w:line="360" w:lineRule="auto"/>
        <w:jc w:val="both"/>
      </w:pPr>
      <w:r>
        <w:t xml:space="preserve">Prawo pracodawcy do niedopuszczenia pracownika do pracy </w:t>
      </w:r>
    </w:p>
    <w:p w14:paraId="748D30A2" w14:textId="49D85C18" w:rsidR="00D73562" w:rsidRDefault="00D73562" w:rsidP="00D73562">
      <w:pPr>
        <w:pStyle w:val="Akapitzlist"/>
        <w:numPr>
          <w:ilvl w:val="0"/>
          <w:numId w:val="4"/>
        </w:numPr>
      </w:pPr>
      <w:r>
        <w:t>Obowiązki pracownika</w:t>
      </w:r>
    </w:p>
    <w:p w14:paraId="0C51D113" w14:textId="77777777" w:rsidR="008604AE" w:rsidRDefault="008604AE" w:rsidP="008604AE">
      <w:pPr>
        <w:pStyle w:val="Akapitzlis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3562" w14:paraId="1ADE53A8" w14:textId="77777777" w:rsidTr="002D4CB0">
        <w:tc>
          <w:tcPr>
            <w:tcW w:w="9062" w:type="dxa"/>
            <w:shd w:val="clear" w:color="auto" w:fill="F2F2F2" w:themeFill="background1" w:themeFillShade="F2"/>
          </w:tcPr>
          <w:p w14:paraId="48164EEA" w14:textId="050933F4" w:rsidR="00D73562" w:rsidRPr="00D73562" w:rsidRDefault="00D73562" w:rsidP="00D73562">
            <w:pPr>
              <w:pStyle w:val="Akapitzlist"/>
              <w:numPr>
                <w:ilvl w:val="0"/>
                <w:numId w:val="2"/>
              </w:numPr>
              <w:rPr>
                <w:b/>
                <w:bCs/>
              </w:rPr>
            </w:pPr>
            <w:r w:rsidRPr="00D73562">
              <w:rPr>
                <w:b/>
                <w:bCs/>
              </w:rPr>
              <w:t>ZMIANY W URLOPACH</w:t>
            </w:r>
          </w:p>
        </w:tc>
      </w:tr>
    </w:tbl>
    <w:p w14:paraId="23C294A8" w14:textId="77777777" w:rsidR="00D73562" w:rsidRDefault="00D73562" w:rsidP="00D73562"/>
    <w:p w14:paraId="45A68112" w14:textId="77777777" w:rsidR="00D73562" w:rsidRDefault="00D73562" w:rsidP="00D73562">
      <w:pPr>
        <w:pStyle w:val="Akapitzlist"/>
        <w:numPr>
          <w:ilvl w:val="0"/>
          <w:numId w:val="7"/>
        </w:numPr>
        <w:spacing w:after="100" w:afterAutospacing="1" w:line="360" w:lineRule="auto"/>
        <w:ind w:left="714" w:hanging="357"/>
      </w:pPr>
      <w:r>
        <w:t xml:space="preserve">Dodatkowe dni urlopu opiekuńczego oraz z powodu „siły wyższej” </w:t>
      </w:r>
    </w:p>
    <w:p w14:paraId="4830808F" w14:textId="00282DCA" w:rsidR="00D73562" w:rsidRDefault="00D73562" w:rsidP="00D73562">
      <w:pPr>
        <w:pStyle w:val="Akapitzlist"/>
        <w:numPr>
          <w:ilvl w:val="0"/>
          <w:numId w:val="7"/>
        </w:numPr>
        <w:spacing w:after="100" w:afterAutospacing="1" w:line="360" w:lineRule="auto"/>
        <w:ind w:left="714" w:hanging="357"/>
      </w:pPr>
      <w:r>
        <w:t>Zwiększenie wymiaru urlopu rodzicielskiego</w:t>
      </w:r>
    </w:p>
    <w:p w14:paraId="20713E4E" w14:textId="13B6E313" w:rsidR="00D73562" w:rsidRPr="002D4CB0" w:rsidRDefault="00D73562" w:rsidP="00D73562">
      <w:pPr>
        <w:spacing w:after="100" w:afterAutospacing="1" w:line="360" w:lineRule="auto"/>
        <w:jc w:val="center"/>
        <w:rPr>
          <w:b/>
          <w:bCs/>
          <w:color w:val="002060"/>
          <w:sz w:val="24"/>
          <w:szCs w:val="24"/>
        </w:rPr>
      </w:pPr>
      <w:bookmarkStart w:id="1" w:name="_Hlk129075701"/>
      <w:r w:rsidRPr="002D4CB0">
        <w:rPr>
          <w:b/>
          <w:bCs/>
          <w:color w:val="002060"/>
          <w:sz w:val="24"/>
          <w:szCs w:val="24"/>
        </w:rPr>
        <w:t>II.  OSTATNIE ZMIANY W ROZLICZENIU KOSZTÓW NIELEGALNEGO ZATRUDNIENIA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3562" w14:paraId="04062BD5" w14:textId="77777777" w:rsidTr="002D4CB0">
        <w:tc>
          <w:tcPr>
            <w:tcW w:w="9062" w:type="dxa"/>
            <w:shd w:val="clear" w:color="auto" w:fill="F2F2F2" w:themeFill="background1" w:themeFillShade="F2"/>
          </w:tcPr>
          <w:bookmarkEnd w:id="1"/>
          <w:p w14:paraId="44802B33" w14:textId="3CF456B6" w:rsidR="00D73562" w:rsidRPr="00D73562" w:rsidRDefault="00D73562" w:rsidP="008604AE">
            <w:pPr>
              <w:pStyle w:val="Akapitzlist"/>
              <w:numPr>
                <w:ilvl w:val="0"/>
                <w:numId w:val="10"/>
              </w:numPr>
              <w:ind w:left="873"/>
              <w:rPr>
                <w:b/>
                <w:bCs/>
              </w:rPr>
            </w:pPr>
            <w:r w:rsidRPr="00D73562">
              <w:rPr>
                <w:b/>
                <w:bCs/>
              </w:rPr>
              <w:t>KONSEKWENCJE NIELEGALNEGO ZATRUDNIENIA</w:t>
            </w:r>
          </w:p>
        </w:tc>
      </w:tr>
    </w:tbl>
    <w:p w14:paraId="6377F003" w14:textId="77777777" w:rsidR="00D73562" w:rsidRDefault="00D73562" w:rsidP="00D73562">
      <w:pPr>
        <w:pStyle w:val="Akapitzlist"/>
        <w:numPr>
          <w:ilvl w:val="0"/>
          <w:numId w:val="8"/>
        </w:numPr>
        <w:spacing w:before="100" w:beforeAutospacing="1" w:after="100" w:afterAutospacing="1" w:line="48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Obciążenie pracodawcy całością składek na ubezpieczenia społeczne </w:t>
      </w:r>
    </w:p>
    <w:p w14:paraId="0B3FA0C0" w14:textId="77777777" w:rsidR="00D73562" w:rsidRDefault="00D73562" w:rsidP="00D73562">
      <w:pPr>
        <w:pStyle w:val="Akapitzlist"/>
        <w:numPr>
          <w:ilvl w:val="0"/>
          <w:numId w:val="8"/>
        </w:numPr>
        <w:spacing w:before="100" w:beforeAutospacing="1" w:after="100" w:afterAutospacing="1" w:line="48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Składki na ubezpieczenia społeczne a koszty uzyskania przychodu</w:t>
      </w:r>
    </w:p>
    <w:p w14:paraId="23068A51" w14:textId="77777777" w:rsidR="00D73562" w:rsidRDefault="00D73562" w:rsidP="00D73562">
      <w:pPr>
        <w:pStyle w:val="Akapitzlist"/>
        <w:numPr>
          <w:ilvl w:val="0"/>
          <w:numId w:val="8"/>
        </w:numPr>
        <w:spacing w:before="100" w:beforeAutospacing="1" w:after="100" w:afterAutospacing="1" w:line="48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Odpowiedzialność za nielegalne zatrudnienie wyłącznie po stronie pracodawcy</w:t>
      </w:r>
    </w:p>
    <w:p w14:paraId="03F7E84B" w14:textId="77777777" w:rsidR="00C00250" w:rsidRDefault="00C00250" w:rsidP="002D4CB0">
      <w:pPr>
        <w:pStyle w:val="Akapitzlist"/>
        <w:spacing w:after="100" w:afterAutospacing="1" w:line="360" w:lineRule="auto"/>
        <w:jc w:val="center"/>
        <w:rPr>
          <w:b/>
          <w:bCs/>
          <w:color w:val="002060"/>
          <w:sz w:val="24"/>
          <w:szCs w:val="24"/>
        </w:rPr>
      </w:pPr>
    </w:p>
    <w:p w14:paraId="1398C6DD" w14:textId="1C9E6791" w:rsidR="00D73562" w:rsidRPr="002D4CB0" w:rsidRDefault="00D73562" w:rsidP="002D4CB0">
      <w:pPr>
        <w:pStyle w:val="Akapitzlist"/>
        <w:spacing w:after="100" w:afterAutospacing="1" w:line="360" w:lineRule="auto"/>
        <w:jc w:val="center"/>
        <w:rPr>
          <w:b/>
          <w:bCs/>
          <w:color w:val="002060"/>
          <w:sz w:val="24"/>
          <w:szCs w:val="24"/>
        </w:rPr>
      </w:pPr>
      <w:r w:rsidRPr="002D4CB0">
        <w:rPr>
          <w:b/>
          <w:bCs/>
          <w:color w:val="002060"/>
          <w:sz w:val="24"/>
          <w:szCs w:val="24"/>
        </w:rPr>
        <w:t>III.  KONTROLE U PRZEDSIĘBIORCY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3562" w14:paraId="23A0FD4D" w14:textId="77777777" w:rsidTr="002D4CB0">
        <w:trPr>
          <w:trHeight w:val="304"/>
        </w:trPr>
        <w:tc>
          <w:tcPr>
            <w:tcW w:w="9062" w:type="dxa"/>
            <w:shd w:val="clear" w:color="auto" w:fill="F2F2F2" w:themeFill="background1" w:themeFillShade="F2"/>
          </w:tcPr>
          <w:p w14:paraId="0EF33766" w14:textId="75720082" w:rsidR="00D73562" w:rsidRPr="002D4CB0" w:rsidRDefault="002D4CB0" w:rsidP="008604AE">
            <w:pPr>
              <w:pStyle w:val="Akapitzlist"/>
              <w:numPr>
                <w:ilvl w:val="0"/>
                <w:numId w:val="11"/>
              </w:numPr>
              <w:ind w:left="731" w:hanging="374"/>
              <w:rPr>
                <w:b/>
                <w:bCs/>
              </w:rPr>
            </w:pPr>
            <w:r>
              <w:rPr>
                <w:b/>
                <w:bCs/>
              </w:rPr>
              <w:t>Z JAKIMI RODZAJAMI KONTROLI MOŻE SPOTKAĆ SIĘ PRZEDSIĘBIORCA?</w:t>
            </w:r>
          </w:p>
        </w:tc>
      </w:tr>
    </w:tbl>
    <w:p w14:paraId="2B749484" w14:textId="77777777" w:rsidR="00D73562" w:rsidRPr="00D73562" w:rsidRDefault="00D73562" w:rsidP="002D4CB0">
      <w:pPr>
        <w:spacing w:after="0" w:line="240" w:lineRule="auto"/>
        <w:rPr>
          <w:b/>
          <w:bCs/>
        </w:rPr>
      </w:pPr>
    </w:p>
    <w:p w14:paraId="2AB4C072" w14:textId="77777777" w:rsidR="002D4CB0" w:rsidRPr="002D4CB0" w:rsidRDefault="002D4CB0" w:rsidP="002D4CB0">
      <w:pPr>
        <w:pStyle w:val="Akapitzlist"/>
        <w:numPr>
          <w:ilvl w:val="0"/>
          <w:numId w:val="14"/>
        </w:numPr>
        <w:spacing w:after="100" w:afterAutospacing="1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2D4CB0">
        <w:rPr>
          <w:rFonts w:eastAsia="Times New Roman" w:cstheme="minorHAnsi"/>
          <w:lang w:eastAsia="pl-PL"/>
        </w:rPr>
        <w:t>Czynności sprawdzające</w:t>
      </w:r>
    </w:p>
    <w:p w14:paraId="73479879" w14:textId="77777777" w:rsidR="002D4CB0" w:rsidRDefault="002D4CB0" w:rsidP="002D4CB0">
      <w:pPr>
        <w:spacing w:before="100" w:beforeAutospacing="1" w:after="100" w:afterAutospacing="1" w:line="240" w:lineRule="auto"/>
        <w:ind w:left="720" w:hanging="29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•</w:t>
      </w:r>
      <w:r>
        <w:rPr>
          <w:rFonts w:eastAsia="Times New Roman" w:cstheme="minorHAnsi"/>
          <w:lang w:eastAsia="pl-PL"/>
        </w:rPr>
        <w:tab/>
        <w:t>Kontrola podatkowa</w:t>
      </w:r>
    </w:p>
    <w:p w14:paraId="1CB1499A" w14:textId="77777777" w:rsidR="002D4CB0" w:rsidRDefault="002D4CB0" w:rsidP="002D4CB0">
      <w:pPr>
        <w:spacing w:before="100" w:beforeAutospacing="1" w:after="100" w:afterAutospacing="1" w:line="240" w:lineRule="auto"/>
        <w:ind w:left="720" w:hanging="29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•</w:t>
      </w:r>
      <w:r>
        <w:rPr>
          <w:rFonts w:eastAsia="Times New Roman" w:cstheme="minorHAnsi"/>
          <w:lang w:eastAsia="pl-PL"/>
        </w:rPr>
        <w:tab/>
        <w:t>Kontrola celno-skarbowa</w:t>
      </w:r>
    </w:p>
    <w:p w14:paraId="5861654C" w14:textId="77777777" w:rsidR="002D4CB0" w:rsidRDefault="002D4CB0" w:rsidP="002D4CB0">
      <w:pPr>
        <w:spacing w:before="100" w:beforeAutospacing="1" w:after="100" w:afterAutospacing="1" w:line="240" w:lineRule="auto"/>
        <w:ind w:left="720" w:hanging="29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•</w:t>
      </w:r>
      <w:r>
        <w:rPr>
          <w:rFonts w:eastAsia="Times New Roman" w:cstheme="minorHAnsi"/>
          <w:lang w:eastAsia="pl-PL"/>
        </w:rPr>
        <w:tab/>
        <w:t>Postępowanie podatkowe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CB0" w14:paraId="2CE14EF5" w14:textId="77777777" w:rsidTr="002D4CB0">
        <w:tc>
          <w:tcPr>
            <w:tcW w:w="9062" w:type="dxa"/>
            <w:shd w:val="clear" w:color="auto" w:fill="F2F2F2" w:themeFill="background1" w:themeFillShade="F2"/>
          </w:tcPr>
          <w:p w14:paraId="2F74BF72" w14:textId="60B6388A" w:rsidR="002D4CB0" w:rsidRPr="002D4CB0" w:rsidRDefault="002D4CB0" w:rsidP="002D4CB0">
            <w:pPr>
              <w:pStyle w:val="Akapitzlist"/>
              <w:numPr>
                <w:ilvl w:val="0"/>
                <w:numId w:val="11"/>
              </w:numPr>
              <w:ind w:left="714" w:hanging="357"/>
              <w:rPr>
                <w:b/>
                <w:bCs/>
              </w:rPr>
            </w:pPr>
            <w:r w:rsidRPr="002D4CB0">
              <w:rPr>
                <w:b/>
                <w:bCs/>
              </w:rPr>
              <w:t>PRAWA I OBOWIĄZKI PODATNIKÓW W CZASIE KONTROLI</w:t>
            </w:r>
          </w:p>
        </w:tc>
      </w:tr>
    </w:tbl>
    <w:p w14:paraId="2B6A13FB" w14:textId="77777777" w:rsidR="002D4CB0" w:rsidRDefault="002D4CB0" w:rsidP="002D4CB0">
      <w:pPr>
        <w:spacing w:after="100" w:afterAutospacing="1"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CB0" w14:paraId="61BA8E05" w14:textId="77777777" w:rsidTr="002D4CB0">
        <w:tc>
          <w:tcPr>
            <w:tcW w:w="9062" w:type="dxa"/>
            <w:shd w:val="clear" w:color="auto" w:fill="F2F2F2" w:themeFill="background1" w:themeFillShade="F2"/>
          </w:tcPr>
          <w:p w14:paraId="5DAD7050" w14:textId="68B11B21" w:rsidR="002D4CB0" w:rsidRPr="002D4CB0" w:rsidRDefault="002D4CB0" w:rsidP="002D4CB0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 w:rsidRPr="002D4CB0">
              <w:rPr>
                <w:b/>
                <w:bCs/>
              </w:rPr>
              <w:t>PROCEDURA NALEŻYTEJ STARANNOŚCI JAKO ELEMENT ZABEZPIECZAJĄCY PODATNIKA</w:t>
            </w:r>
          </w:p>
        </w:tc>
      </w:tr>
    </w:tbl>
    <w:p w14:paraId="1C13DB7C" w14:textId="77777777" w:rsidR="002D4CB0" w:rsidRDefault="000D5F0B" w:rsidP="002D4CB0">
      <w:pPr>
        <w:spacing w:after="0" w:line="240" w:lineRule="auto"/>
      </w:pPr>
      <w:r w:rsidRPr="000D5F0B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CB0" w14:paraId="023F94D0" w14:textId="77777777" w:rsidTr="00E23160"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823532" w14:textId="6A729C79" w:rsidR="002D4CB0" w:rsidRPr="002D4CB0" w:rsidRDefault="002D4CB0" w:rsidP="002D4CB0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 w:rsidRPr="002D4CB0">
              <w:rPr>
                <w:b/>
                <w:bCs/>
              </w:rPr>
              <w:t>WYNIKI KONTROLI A RYZYKO ODPOWIEDZIALNOŚCI KARNO-SKARBOWEJ – NA CO ZWRÓCIĆ UWAGĘ?</w:t>
            </w:r>
          </w:p>
        </w:tc>
      </w:tr>
      <w:tr w:rsidR="008604AE" w14:paraId="1D328D9D" w14:textId="77777777" w:rsidTr="00E23160"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7DC53E" w14:textId="77777777" w:rsidR="008604AE" w:rsidRDefault="008604AE" w:rsidP="000D5F0B">
            <w:pPr>
              <w:rPr>
                <w:b/>
                <w:bCs/>
              </w:rPr>
            </w:pPr>
          </w:p>
          <w:p w14:paraId="0D629541" w14:textId="77777777" w:rsidR="00E23160" w:rsidRDefault="00E23160" w:rsidP="000D5F0B">
            <w:pPr>
              <w:rPr>
                <w:b/>
                <w:bCs/>
              </w:rPr>
            </w:pPr>
          </w:p>
          <w:p w14:paraId="3B937778" w14:textId="77777777" w:rsidR="00E23160" w:rsidRDefault="00E23160" w:rsidP="000D5F0B">
            <w:pPr>
              <w:rPr>
                <w:b/>
                <w:bCs/>
              </w:rPr>
            </w:pPr>
          </w:p>
          <w:p w14:paraId="76982F3F" w14:textId="77777777" w:rsidR="00E23160" w:rsidRDefault="00E23160" w:rsidP="000D5F0B">
            <w:pPr>
              <w:rPr>
                <w:b/>
                <w:bCs/>
              </w:rPr>
            </w:pPr>
          </w:p>
          <w:p w14:paraId="74B6A05A" w14:textId="235B09EB" w:rsidR="00E23160" w:rsidRPr="0065235F" w:rsidRDefault="00E23160" w:rsidP="000D5F0B">
            <w:pPr>
              <w:rPr>
                <w:b/>
                <w:bCs/>
              </w:rPr>
            </w:pPr>
          </w:p>
        </w:tc>
      </w:tr>
      <w:tr w:rsidR="00E23160" w14:paraId="68B745AB" w14:textId="77777777" w:rsidTr="00E23160">
        <w:tc>
          <w:tcPr>
            <w:tcW w:w="9062" w:type="dxa"/>
          </w:tcPr>
          <w:p w14:paraId="390750E5" w14:textId="45CAC99D" w:rsidR="00E23160" w:rsidRDefault="00E23160" w:rsidP="000D5F0B">
            <w:r w:rsidRPr="0065235F">
              <w:rPr>
                <w:b/>
                <w:bCs/>
              </w:rPr>
              <w:lastRenderedPageBreak/>
              <w:t>P R O W A D Z Ą C Y</w:t>
            </w:r>
          </w:p>
        </w:tc>
      </w:tr>
    </w:tbl>
    <w:p w14:paraId="5AAB713B" w14:textId="77777777" w:rsidR="00E23160" w:rsidRDefault="00E23160" w:rsidP="000D5F0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5235F" w14:paraId="7058491D" w14:textId="77777777" w:rsidTr="0065235F">
        <w:tc>
          <w:tcPr>
            <w:tcW w:w="2405" w:type="dxa"/>
          </w:tcPr>
          <w:p w14:paraId="3BD2CCD6" w14:textId="2A006A68" w:rsidR="0065235F" w:rsidRDefault="0065235F" w:rsidP="000D5F0B">
            <w:r>
              <w:rPr>
                <w:noProof/>
              </w:rPr>
              <w:drawing>
                <wp:inline distT="0" distB="0" distL="0" distR="0" wp14:anchorId="45C977CC" wp14:editId="6E4A38AB">
                  <wp:extent cx="931194" cy="1397201"/>
                  <wp:effectExtent l="0" t="0" r="254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788" cy="1419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</w:tcPr>
          <w:p w14:paraId="2108F97F" w14:textId="2B80402C" w:rsidR="0065235F" w:rsidRDefault="0065235F" w:rsidP="00C22813">
            <w:pPr>
              <w:jc w:val="both"/>
            </w:pPr>
            <w:bookmarkStart w:id="2" w:name="_Hlk129245345"/>
            <w:r w:rsidRPr="0065235F">
              <w:t xml:space="preserve">Magdalena Sławińska-Rzemek, doradca podatkowy, partner i szef zespołu podatkowego V4 </w:t>
            </w:r>
            <w:proofErr w:type="spellStart"/>
            <w:r w:rsidRPr="0065235F">
              <w:t>Group</w:t>
            </w:r>
            <w:proofErr w:type="spellEnd"/>
            <w:r w:rsidRPr="0065235F">
              <w:t>.  Specjalizuje się w obsłudze podatkowej klientów z krajów Grupy Wyszehradzkiej prowadzących biznes w Polsce.</w:t>
            </w:r>
            <w:bookmarkEnd w:id="2"/>
            <w:r w:rsidRPr="0065235F">
              <w:t xml:space="preserve"> Wspiera klientów trakcie kontroli podatkowych i kontroli celno-skarbowych, jak również w postępowaniach przed sądami administracyjnymi. Prelegent oraz autor licznych publikacji z zakresu podatku od towarów i usług oraz podatków dochodowych.</w:t>
            </w:r>
          </w:p>
        </w:tc>
      </w:tr>
    </w:tbl>
    <w:p w14:paraId="10098B40" w14:textId="77777777" w:rsidR="0065235F" w:rsidRDefault="0065235F" w:rsidP="000D5F0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235F" w14:paraId="7C135176" w14:textId="77777777" w:rsidTr="0065235F">
        <w:tc>
          <w:tcPr>
            <w:tcW w:w="9062" w:type="dxa"/>
          </w:tcPr>
          <w:p w14:paraId="57E15F56" w14:textId="24E2D101" w:rsidR="0065235F" w:rsidRPr="0065235F" w:rsidRDefault="0065235F" w:rsidP="000D5F0B">
            <w:pPr>
              <w:rPr>
                <w:b/>
                <w:bCs/>
              </w:rPr>
            </w:pPr>
            <w:r w:rsidRPr="0065235F">
              <w:rPr>
                <w:b/>
                <w:bCs/>
              </w:rPr>
              <w:t>R E J E S T R A C J A</w:t>
            </w:r>
          </w:p>
        </w:tc>
      </w:tr>
    </w:tbl>
    <w:p w14:paraId="5E3008E8" w14:textId="178BC595" w:rsidR="0065235F" w:rsidRDefault="0065235F" w:rsidP="000D5F0B"/>
    <w:p w14:paraId="6827B36D" w14:textId="75884B5C" w:rsidR="00C00250" w:rsidRDefault="00C00250" w:rsidP="000D5F0B">
      <w:r>
        <w:t xml:space="preserve">Formularz zgłoszeniowy </w:t>
      </w:r>
      <w:r w:rsidR="008745B9">
        <w:t xml:space="preserve">wraz z oświadczeniami i klauzulą informacyjną </w:t>
      </w:r>
      <w:r>
        <w:t>dostępny pod adresem:</w:t>
      </w:r>
    </w:p>
    <w:p w14:paraId="317EF7A3" w14:textId="34A00984" w:rsidR="00C00250" w:rsidRDefault="008E3545" w:rsidP="000D5F0B">
      <w:pPr>
        <w:rPr>
          <w:color w:val="FF0000"/>
        </w:rPr>
      </w:pPr>
      <w:hyperlink r:id="rId11" w:history="1">
        <w:r w:rsidR="00591F72" w:rsidRPr="00633374">
          <w:rPr>
            <w:rStyle w:val="Hipercze"/>
          </w:rPr>
          <w:t>www.rig-stw.pl</w:t>
        </w:r>
      </w:hyperlink>
    </w:p>
    <w:p w14:paraId="612D7E6E" w14:textId="626DCB79" w:rsidR="0065235F" w:rsidRPr="00C00250" w:rsidRDefault="00C00250" w:rsidP="000D5F0B">
      <w:pPr>
        <w:rPr>
          <w:b/>
          <w:bCs/>
        </w:rPr>
      </w:pPr>
      <w:r>
        <w:t xml:space="preserve">Zgłoszenie należy przesłać na adres </w:t>
      </w:r>
      <w:r w:rsidR="0065235F">
        <w:t xml:space="preserve">e-mail: </w:t>
      </w:r>
      <w:hyperlink r:id="rId12" w:history="1">
        <w:r w:rsidR="0065235F" w:rsidRPr="00C324E4">
          <w:rPr>
            <w:rStyle w:val="Hipercze"/>
          </w:rPr>
          <w:t>sekretariat@rig-stw.pl</w:t>
        </w:r>
      </w:hyperlink>
      <w:r>
        <w:t xml:space="preserve"> do dnia </w:t>
      </w:r>
      <w:r w:rsidRPr="00C00250">
        <w:rPr>
          <w:b/>
          <w:bCs/>
        </w:rPr>
        <w:t>17.03.2023r.</w:t>
      </w:r>
    </w:p>
    <w:p w14:paraId="38A3964E" w14:textId="77777777" w:rsidR="0065235F" w:rsidRPr="000D5F0B" w:rsidRDefault="000D5F0B" w:rsidP="000D5F0B">
      <w:r w:rsidRPr="000D5F0B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235F" w14:paraId="355683EB" w14:textId="77777777" w:rsidTr="0065235F">
        <w:tc>
          <w:tcPr>
            <w:tcW w:w="9062" w:type="dxa"/>
          </w:tcPr>
          <w:p w14:paraId="3EC5623D" w14:textId="500999BF" w:rsidR="0065235F" w:rsidRPr="0065235F" w:rsidRDefault="0065235F" w:rsidP="000D5F0B">
            <w:pPr>
              <w:rPr>
                <w:b/>
                <w:bCs/>
              </w:rPr>
            </w:pPr>
            <w:r w:rsidRPr="0065235F">
              <w:rPr>
                <w:b/>
                <w:bCs/>
              </w:rPr>
              <w:t xml:space="preserve">K O S Z T </w:t>
            </w:r>
            <w:r>
              <w:rPr>
                <w:b/>
                <w:bCs/>
              </w:rPr>
              <w:t xml:space="preserve"> </w:t>
            </w:r>
            <w:r w:rsidRPr="0065235F">
              <w:rPr>
                <w:b/>
                <w:bCs/>
              </w:rPr>
              <w:t>S Z K O L E N I A</w:t>
            </w:r>
          </w:p>
        </w:tc>
      </w:tr>
    </w:tbl>
    <w:p w14:paraId="235B33E3" w14:textId="77777777" w:rsidR="00C10843" w:rsidRPr="00C10843" w:rsidRDefault="000D5F0B" w:rsidP="000D5F0B">
      <w:r w:rsidRPr="00C10843">
        <w:br/>
      </w:r>
      <w:bookmarkStart w:id="3" w:name="_Hlk129246395"/>
      <w:r w:rsidR="00C10843" w:rsidRPr="00C10843">
        <w:t xml:space="preserve">Koszt szkolenia dla 1 osoby dla członków RIG: </w:t>
      </w:r>
      <w:r w:rsidR="00C10843" w:rsidRPr="00C10843">
        <w:rPr>
          <w:b/>
          <w:bCs/>
        </w:rPr>
        <w:t>200 zł + 23 % VAT</w:t>
      </w:r>
      <w:r w:rsidR="00C10843" w:rsidRPr="00C10843">
        <w:t xml:space="preserve"> </w:t>
      </w:r>
    </w:p>
    <w:p w14:paraId="4A2BD30B" w14:textId="209F8918" w:rsidR="008745B9" w:rsidRPr="00C10843" w:rsidRDefault="000D5F0B" w:rsidP="000D5F0B">
      <w:r w:rsidRPr="00C10843">
        <w:t xml:space="preserve">Koszt szkolenia dla 1 osoby: </w:t>
      </w:r>
      <w:r w:rsidR="00591F72" w:rsidRPr="00C10843">
        <w:rPr>
          <w:b/>
          <w:bCs/>
        </w:rPr>
        <w:t>2</w:t>
      </w:r>
      <w:r w:rsidRPr="00C10843">
        <w:rPr>
          <w:b/>
          <w:bCs/>
        </w:rPr>
        <w:t>50 zł + 23 % VAT</w:t>
      </w:r>
    </w:p>
    <w:bookmarkEnd w:id="3"/>
    <w:p w14:paraId="4A08A01E" w14:textId="77777777" w:rsidR="008745B9" w:rsidRPr="00C10843" w:rsidRDefault="008745B9" w:rsidP="008745B9">
      <w:r w:rsidRPr="00C10843">
        <w:t xml:space="preserve">Wpłatę należy dokonać na konto w banku: Nadsański Bank Spółdzielczy w Stalowej Woli </w:t>
      </w:r>
    </w:p>
    <w:p w14:paraId="7170B4FB" w14:textId="47F385B3" w:rsidR="003E4787" w:rsidRPr="00C10843" w:rsidRDefault="008745B9" w:rsidP="008745B9">
      <w:pPr>
        <w:rPr>
          <w:b/>
          <w:bCs/>
          <w:color w:val="FF0000"/>
        </w:rPr>
      </w:pPr>
      <w:r w:rsidRPr="00C10843">
        <w:rPr>
          <w:b/>
          <w:bCs/>
        </w:rPr>
        <w:t>76 9430 0006 0000 0925 2000 0001</w:t>
      </w:r>
      <w:r w:rsidR="000D5F0B" w:rsidRPr="00C10843">
        <w:rPr>
          <w:b/>
          <w:bCs/>
          <w:color w:val="FF0000"/>
        </w:rPr>
        <w:br/>
      </w:r>
    </w:p>
    <w:sectPr w:rsidR="003E4787" w:rsidRPr="00C10843" w:rsidSect="008604AE">
      <w:footerReference w:type="default" r:id="rId13"/>
      <w:headerReference w:type="first" r:id="rId14"/>
      <w:pgSz w:w="11906" w:h="16838"/>
      <w:pgMar w:top="851" w:right="1417" w:bottom="1417" w:left="1417" w:header="76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89FAB" w14:textId="77777777" w:rsidR="0083272D" w:rsidRDefault="0083272D" w:rsidP="000D5F0B">
      <w:pPr>
        <w:spacing w:after="0" w:line="240" w:lineRule="auto"/>
      </w:pPr>
      <w:r>
        <w:separator/>
      </w:r>
    </w:p>
  </w:endnote>
  <w:endnote w:type="continuationSeparator" w:id="0">
    <w:p w14:paraId="477C2F66" w14:textId="77777777" w:rsidR="0083272D" w:rsidRDefault="0083272D" w:rsidP="000D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9A08B" w14:textId="285FFDD6" w:rsidR="000A1441" w:rsidRDefault="000A1441">
    <w:pPr>
      <w:pStyle w:val="Stopka"/>
    </w:pPr>
    <w:r>
      <w:rPr>
        <w:noProof/>
      </w:rPr>
      <w:drawing>
        <wp:inline distT="0" distB="0" distL="0" distR="0" wp14:anchorId="0599D137" wp14:editId="6CF39415">
          <wp:extent cx="497346" cy="361950"/>
          <wp:effectExtent l="0" t="0" r="0" b="0"/>
          <wp:docPr id="198" name="Obraz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62" cy="371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53F94" w14:textId="77777777" w:rsidR="0083272D" w:rsidRDefault="0083272D" w:rsidP="000D5F0B">
      <w:pPr>
        <w:spacing w:after="0" w:line="240" w:lineRule="auto"/>
      </w:pPr>
      <w:r>
        <w:separator/>
      </w:r>
    </w:p>
  </w:footnote>
  <w:footnote w:type="continuationSeparator" w:id="0">
    <w:p w14:paraId="5D04681A" w14:textId="77777777" w:rsidR="0083272D" w:rsidRDefault="0083272D" w:rsidP="000D5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623312" w14:paraId="0BA296AC" w14:textId="77777777" w:rsidTr="00623312">
      <w:tc>
        <w:tcPr>
          <w:tcW w:w="4531" w:type="dxa"/>
        </w:tcPr>
        <w:p w14:paraId="55C0A32E" w14:textId="522AE3D1" w:rsidR="00623312" w:rsidRDefault="00623312">
          <w:pPr>
            <w:pStyle w:val="Nagwek"/>
          </w:pPr>
          <w:r>
            <w:rPr>
              <w:noProof/>
            </w:rPr>
            <w:drawing>
              <wp:inline distT="0" distB="0" distL="0" distR="0" wp14:anchorId="5272BBF1" wp14:editId="16A0DF6D">
                <wp:extent cx="2619375" cy="1743075"/>
                <wp:effectExtent l="0" t="0" r="9525" b="9525"/>
                <wp:docPr id="199" name="Obraz 1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9375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593358FD" w14:textId="06C465D4" w:rsidR="00623312" w:rsidRDefault="00777158" w:rsidP="00777158">
          <w:pPr>
            <w:pStyle w:val="Nagwek"/>
            <w:jc w:val="right"/>
            <w:rPr>
              <w:b/>
              <w:bCs/>
              <w:i/>
              <w:iCs/>
              <w:color w:val="C00000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 wp14:anchorId="378325AC" wp14:editId="3D48FF0B">
                <wp:extent cx="497346" cy="361950"/>
                <wp:effectExtent l="0" t="0" r="0" b="0"/>
                <wp:docPr id="200" name="Obraz 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962" cy="371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5DAF3F" w14:textId="03C289F6" w:rsidR="00623312" w:rsidRPr="00623312" w:rsidRDefault="00623312">
          <w:pPr>
            <w:pStyle w:val="Nagwek"/>
            <w:rPr>
              <w:b/>
              <w:bCs/>
              <w:i/>
              <w:iCs/>
              <w:color w:val="C00000"/>
              <w:sz w:val="48"/>
              <w:szCs w:val="48"/>
            </w:rPr>
          </w:pPr>
          <w:r w:rsidRPr="00623312">
            <w:rPr>
              <w:b/>
              <w:bCs/>
              <w:i/>
              <w:iCs/>
              <w:color w:val="C00000"/>
              <w:sz w:val="48"/>
              <w:szCs w:val="48"/>
            </w:rPr>
            <w:t xml:space="preserve">SZKOLENIE STACJONARNE </w:t>
          </w:r>
        </w:p>
        <w:p w14:paraId="5A41067C" w14:textId="457B4A7D" w:rsidR="00623312" w:rsidRDefault="00623312">
          <w:pPr>
            <w:pStyle w:val="Nagwek"/>
          </w:pPr>
          <w:r>
            <w:rPr>
              <w:noProof/>
            </w:rPr>
            <w:t xml:space="preserve">                                                                 </w:t>
          </w:r>
        </w:p>
      </w:tc>
    </w:tr>
  </w:tbl>
  <w:p w14:paraId="689BD882" w14:textId="77777777" w:rsidR="000A1441" w:rsidRDefault="000A14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8.75pt;height:168.75pt;visibility:visible;mso-wrap-style:square" o:bullet="t">
        <v:imagedata r:id="rId1" o:title=""/>
      </v:shape>
    </w:pict>
  </w:numPicBullet>
  <w:abstractNum w:abstractNumId="0" w15:restartNumberingAfterBreak="0">
    <w:nsid w:val="1CC74336"/>
    <w:multiLevelType w:val="hybridMultilevel"/>
    <w:tmpl w:val="5178F4CA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250C044E"/>
    <w:multiLevelType w:val="hybridMultilevel"/>
    <w:tmpl w:val="6AC0B2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D1A21"/>
    <w:multiLevelType w:val="hybridMultilevel"/>
    <w:tmpl w:val="1CA8D8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1C07C2"/>
    <w:multiLevelType w:val="hybridMultilevel"/>
    <w:tmpl w:val="82F20E4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046D43"/>
    <w:multiLevelType w:val="hybridMultilevel"/>
    <w:tmpl w:val="27FE9EA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D7C646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AA8E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88E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3CA4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5CDB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405B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F84B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94BE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7C008A9"/>
    <w:multiLevelType w:val="hybridMultilevel"/>
    <w:tmpl w:val="C9EC0C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372416"/>
    <w:multiLevelType w:val="hybridMultilevel"/>
    <w:tmpl w:val="4844E7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81DB8"/>
    <w:multiLevelType w:val="hybridMultilevel"/>
    <w:tmpl w:val="79F42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E3F08"/>
    <w:multiLevelType w:val="hybridMultilevel"/>
    <w:tmpl w:val="9EE409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32675"/>
    <w:multiLevelType w:val="hybridMultilevel"/>
    <w:tmpl w:val="3688668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21799B"/>
    <w:multiLevelType w:val="hybridMultilevel"/>
    <w:tmpl w:val="1FB272B2"/>
    <w:lvl w:ilvl="0" w:tplc="44DC196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7F4261ED"/>
    <w:multiLevelType w:val="hybridMultilevel"/>
    <w:tmpl w:val="C5E47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086186">
    <w:abstractNumId w:val="4"/>
  </w:num>
  <w:num w:numId="2" w16cid:durableId="1615748718">
    <w:abstractNumId w:val="11"/>
  </w:num>
  <w:num w:numId="3" w16cid:durableId="1504202878">
    <w:abstractNumId w:val="5"/>
  </w:num>
  <w:num w:numId="4" w16cid:durableId="787624023">
    <w:abstractNumId w:val="6"/>
  </w:num>
  <w:num w:numId="5" w16cid:durableId="1966110951">
    <w:abstractNumId w:val="2"/>
  </w:num>
  <w:num w:numId="6" w16cid:durableId="1409959735">
    <w:abstractNumId w:val="2"/>
  </w:num>
  <w:num w:numId="7" w16cid:durableId="1640065817">
    <w:abstractNumId w:val="8"/>
  </w:num>
  <w:num w:numId="8" w16cid:durableId="683868201">
    <w:abstractNumId w:val="1"/>
  </w:num>
  <w:num w:numId="9" w16cid:durableId="1978142823">
    <w:abstractNumId w:val="0"/>
  </w:num>
  <w:num w:numId="10" w16cid:durableId="432359025">
    <w:abstractNumId w:val="10"/>
  </w:num>
  <w:num w:numId="11" w16cid:durableId="693651752">
    <w:abstractNumId w:val="7"/>
  </w:num>
  <w:num w:numId="12" w16cid:durableId="1934044152">
    <w:abstractNumId w:val="0"/>
  </w:num>
  <w:num w:numId="13" w16cid:durableId="230240872">
    <w:abstractNumId w:val="9"/>
  </w:num>
  <w:num w:numId="14" w16cid:durableId="11554908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2E"/>
    <w:rsid w:val="00017940"/>
    <w:rsid w:val="000A1441"/>
    <w:rsid w:val="000D5F0B"/>
    <w:rsid w:val="001D05CA"/>
    <w:rsid w:val="002D4CB0"/>
    <w:rsid w:val="002F02C9"/>
    <w:rsid w:val="003308B0"/>
    <w:rsid w:val="003E4787"/>
    <w:rsid w:val="00530E86"/>
    <w:rsid w:val="005707FD"/>
    <w:rsid w:val="00591F72"/>
    <w:rsid w:val="005C648D"/>
    <w:rsid w:val="005D1655"/>
    <w:rsid w:val="00623312"/>
    <w:rsid w:val="0065235F"/>
    <w:rsid w:val="00777158"/>
    <w:rsid w:val="0083272D"/>
    <w:rsid w:val="008604AE"/>
    <w:rsid w:val="008745B9"/>
    <w:rsid w:val="008E3545"/>
    <w:rsid w:val="00AE79E6"/>
    <w:rsid w:val="00C00250"/>
    <w:rsid w:val="00C10843"/>
    <w:rsid w:val="00C22813"/>
    <w:rsid w:val="00D73562"/>
    <w:rsid w:val="00D915CA"/>
    <w:rsid w:val="00DB112E"/>
    <w:rsid w:val="00DB7009"/>
    <w:rsid w:val="00E2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4A7F12D4"/>
  <w15:chartTrackingRefBased/>
  <w15:docId w15:val="{D3F1BE10-2AB1-4BA4-B718-BAE52F2B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F0B"/>
  </w:style>
  <w:style w:type="paragraph" w:styleId="Stopka">
    <w:name w:val="footer"/>
    <w:basedOn w:val="Normalny"/>
    <w:link w:val="StopkaZnak"/>
    <w:uiPriority w:val="99"/>
    <w:unhideWhenUsed/>
    <w:rsid w:val="000D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F0B"/>
  </w:style>
  <w:style w:type="paragraph" w:styleId="Akapitzlist">
    <w:name w:val="List Paragraph"/>
    <w:basedOn w:val="Normalny"/>
    <w:uiPriority w:val="34"/>
    <w:qFormat/>
    <w:rsid w:val="00AE79E6"/>
    <w:pPr>
      <w:ind w:left="720"/>
      <w:contextualSpacing/>
    </w:pPr>
  </w:style>
  <w:style w:type="table" w:styleId="Tabela-Siatka">
    <w:name w:val="Table Grid"/>
    <w:basedOn w:val="Standardowy"/>
    <w:uiPriority w:val="39"/>
    <w:rsid w:val="0065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23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sekretariat@rig-stw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ig-stw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Jarmolińska Edyta</dc:creator>
  <cp:keywords/>
  <dc:description/>
  <cp:lastModifiedBy>Staszowska Sylwia</cp:lastModifiedBy>
  <cp:revision>14</cp:revision>
  <cp:lastPrinted>2023-03-07T10:28:00Z</cp:lastPrinted>
  <dcterms:created xsi:type="dcterms:W3CDTF">2023-03-07T07:03:00Z</dcterms:created>
  <dcterms:modified xsi:type="dcterms:W3CDTF">2023-03-09T08:34:00Z</dcterms:modified>
</cp:coreProperties>
</file>