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Stalowa Wola,</w:t>
      </w:r>
      <w:r w:rsidR="00304DB3">
        <w:rPr>
          <w:rFonts w:ascii="Times New Roman" w:hAnsi="Times New Roman" w:cs="Times New Roman"/>
          <w:bCs/>
          <w:color w:val="auto"/>
          <w:sz w:val="22"/>
          <w:szCs w:val="22"/>
        </w:rPr>
        <w:t>05.</w:t>
      </w:r>
      <w:r w:rsidR="00EE5829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304DB3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5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304DB3">
        <w:rPr>
          <w:rFonts w:ascii="Times New Roman" w:hAnsi="Times New Roman" w:cs="Times New Roman"/>
          <w:bCs/>
          <w:color w:val="auto"/>
          <w:sz w:val="22"/>
          <w:szCs w:val="22"/>
        </w:rPr>
        <w:t>05.</w:t>
      </w:r>
      <w:r w:rsidR="00EE5829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</w:t>
      </w:r>
      <w:r w:rsidR="00C277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polegającej na </w:t>
      </w:r>
      <w:r w:rsidR="002408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opracowaniu oraz zamieszczeniu ogłoszeń w prasie biznesowej,  wykonaniu oraz emisji spotów radiowych, modyfikacji oraz pozycjonowania strony internetowej Regionalnej Izby Gospodarczej, opracowaniu oraz zamieszczeniu banerów na portalach internetowych  </w:t>
      </w:r>
      <w:bookmarkStart w:id="0" w:name="_GoBack"/>
      <w:bookmarkEnd w:id="0"/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</w:t>
      </w:r>
      <w:r w:rsidR="00EE5829">
        <w:rPr>
          <w:rFonts w:ascii="Times New Roman" w:hAnsi="Times New Roman" w:cs="Times New Roman"/>
          <w:b/>
          <w:sz w:val="22"/>
          <w:szCs w:val="22"/>
        </w:rPr>
        <w:t>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240869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>usługa</w:t>
            </w:r>
            <w:r w:rsidR="00083FB1">
              <w:rPr>
                <w:sz w:val="22"/>
                <w:szCs w:val="22"/>
              </w:rPr>
              <w:t xml:space="preserve"> polegająca na </w:t>
            </w:r>
            <w:r w:rsidR="003D7B82">
              <w:rPr>
                <w:b/>
                <w:bCs/>
                <w:sz w:val="22"/>
                <w:szCs w:val="22"/>
              </w:rPr>
              <w:t xml:space="preserve">opracowaniu oraz zamieszczeniu ogłoszeń w prasie biznesowej,  wykonaniu oraz emisji spotów radiowych, modyfikacji oraz pozycjonowania strony internetowej Regionalnej Izby Gospodarczej, opracowaniu oraz zamieszczeniu banerów na portalach internetowych ( kampania </w:t>
            </w:r>
            <w:proofErr w:type="spellStart"/>
            <w:r w:rsidR="003D7B82">
              <w:rPr>
                <w:b/>
                <w:bCs/>
                <w:sz w:val="22"/>
                <w:szCs w:val="22"/>
              </w:rPr>
              <w:t>promocyjno</w:t>
            </w:r>
            <w:proofErr w:type="spellEnd"/>
            <w:r w:rsidR="003D7B82">
              <w:rPr>
                <w:b/>
                <w:bCs/>
                <w:sz w:val="22"/>
                <w:szCs w:val="22"/>
              </w:rPr>
              <w:t xml:space="preserve"> – informacyjna)</w:t>
            </w:r>
            <w:r w:rsidR="00263F1B">
              <w:rPr>
                <w:b/>
                <w:bCs/>
                <w:sz w:val="22"/>
                <w:szCs w:val="22"/>
              </w:rPr>
              <w:t xml:space="preserve"> </w:t>
            </w:r>
            <w:r w:rsidR="00263F1B" w:rsidRPr="00263F1B">
              <w:rPr>
                <w:bCs/>
                <w:sz w:val="22"/>
                <w:szCs w:val="22"/>
              </w:rPr>
              <w:t>w</w:t>
            </w:r>
            <w:r w:rsidR="003D7B82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Celem </w:t>
            </w:r>
            <w:r w:rsidR="00265C46">
              <w:rPr>
                <w:sz w:val="22"/>
                <w:szCs w:val="22"/>
              </w:rPr>
              <w:t xml:space="preserve">kampanii </w:t>
            </w:r>
            <w:proofErr w:type="spellStart"/>
            <w:r w:rsidR="00265C46">
              <w:rPr>
                <w:sz w:val="22"/>
                <w:szCs w:val="22"/>
              </w:rPr>
              <w:t>promocyjno</w:t>
            </w:r>
            <w:proofErr w:type="spellEnd"/>
            <w:r w:rsidR="00265C46">
              <w:rPr>
                <w:sz w:val="22"/>
                <w:szCs w:val="22"/>
              </w:rPr>
              <w:t xml:space="preserve"> – informacyjnej jest: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8500DA">
              <w:rPr>
                <w:sz w:val="22"/>
                <w:szCs w:val="22"/>
              </w:rPr>
              <w:t>prezentacja oraz promocja na forum regionalnym i krajowym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8500DA">
              <w:rPr>
                <w:sz w:val="22"/>
                <w:szCs w:val="22"/>
              </w:rPr>
              <w:t xml:space="preserve">przybliżenie działania i funkcjonowania Instytucji Regionalnej Izby Gospodarczej, rozpropagowania usług świadczonych przez RIG, zwiększenie zainteresowania naszą ofertą </w:t>
            </w:r>
            <w:r w:rsidRPr="008500DA">
              <w:rPr>
                <w:sz w:val="22"/>
                <w:szCs w:val="22"/>
              </w:rPr>
              <w:lastRenderedPageBreak/>
              <w:t>na rzecz biznesu,</w:t>
            </w:r>
          </w:p>
          <w:p w:rsidR="00B956B3" w:rsidRPr="008500DA" w:rsidRDefault="00895770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>
              <w:rPr>
                <w:sz w:val="22"/>
                <w:szCs w:val="22"/>
              </w:rPr>
              <w:t>dotarcie do jak największej liczby nowych klientów.</w:t>
            </w:r>
          </w:p>
          <w:p w:rsidR="007040A5" w:rsidRPr="007040A5" w:rsidRDefault="007040A5" w:rsidP="007040A5">
            <w:pPr>
              <w:spacing w:line="276" w:lineRule="auto"/>
            </w:pPr>
          </w:p>
          <w:p w:rsidR="00B956B3" w:rsidRPr="007040A5" w:rsidRDefault="00B956B3" w:rsidP="007040A5">
            <w:pPr>
              <w:spacing w:line="276" w:lineRule="auto"/>
            </w:pPr>
            <w:r w:rsidRPr="007040A5">
              <w:rPr>
                <w:sz w:val="22"/>
                <w:szCs w:val="22"/>
              </w:rPr>
              <w:t>Po</w:t>
            </w:r>
            <w:r w:rsidR="005A7A22">
              <w:rPr>
                <w:sz w:val="22"/>
                <w:szCs w:val="22"/>
              </w:rPr>
              <w:t xml:space="preserve">przez kampanię </w:t>
            </w:r>
            <w:proofErr w:type="spellStart"/>
            <w:r w:rsidR="005A7A22">
              <w:rPr>
                <w:sz w:val="22"/>
                <w:szCs w:val="22"/>
              </w:rPr>
              <w:t>promocyjno</w:t>
            </w:r>
            <w:proofErr w:type="spellEnd"/>
            <w:r w:rsidR="005A7A22">
              <w:rPr>
                <w:sz w:val="22"/>
                <w:szCs w:val="22"/>
              </w:rPr>
              <w:t xml:space="preserve"> – informacyjną </w:t>
            </w:r>
            <w:r w:rsidRPr="007040A5">
              <w:rPr>
                <w:sz w:val="22"/>
                <w:szCs w:val="22"/>
              </w:rPr>
              <w:t xml:space="preserve"> realizowan</w:t>
            </w:r>
            <w:r w:rsidR="005A7A22">
              <w:rPr>
                <w:sz w:val="22"/>
                <w:szCs w:val="22"/>
              </w:rPr>
              <w:t xml:space="preserve">ą </w:t>
            </w:r>
            <w:r w:rsidRPr="007040A5">
              <w:rPr>
                <w:sz w:val="22"/>
                <w:szCs w:val="22"/>
              </w:rPr>
              <w:t>w ramach projektu „Regionalna Izba Gospodarcza 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</w:pPr>
          </w:p>
          <w:p w:rsidR="007040A5" w:rsidRDefault="00B956B3" w:rsidP="007040A5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 </w:t>
            </w:r>
            <w:r w:rsidR="00C94E16">
              <w:rPr>
                <w:sz w:val="22"/>
                <w:szCs w:val="22"/>
              </w:rPr>
              <w:t xml:space="preserve">Kampania </w:t>
            </w:r>
            <w:proofErr w:type="spellStart"/>
            <w:r w:rsidR="00C94E16">
              <w:rPr>
                <w:sz w:val="22"/>
                <w:szCs w:val="22"/>
              </w:rPr>
              <w:t>informacyjno</w:t>
            </w:r>
            <w:proofErr w:type="spellEnd"/>
            <w:r w:rsidR="00C94E16">
              <w:rPr>
                <w:sz w:val="22"/>
                <w:szCs w:val="22"/>
              </w:rPr>
              <w:t xml:space="preserve"> –</w:t>
            </w:r>
            <w:r w:rsidR="002E4AFA">
              <w:rPr>
                <w:sz w:val="22"/>
                <w:szCs w:val="22"/>
              </w:rPr>
              <w:t xml:space="preserve"> promocyjna</w:t>
            </w:r>
            <w:r w:rsidR="00C94E16">
              <w:rPr>
                <w:sz w:val="22"/>
                <w:szCs w:val="22"/>
              </w:rPr>
              <w:t xml:space="preserve"> skierowana będzie</w:t>
            </w:r>
            <w:r w:rsidR="00406B9C">
              <w:rPr>
                <w:sz w:val="22"/>
                <w:szCs w:val="22"/>
              </w:rPr>
              <w:t xml:space="preserve"> do:</w:t>
            </w:r>
          </w:p>
          <w:p w:rsidR="00304DB3" w:rsidRDefault="00304DB3" w:rsidP="007040A5">
            <w:pPr>
              <w:spacing w:line="276" w:lineRule="auto"/>
            </w:pPr>
            <w:r>
              <w:rPr>
                <w:sz w:val="22"/>
                <w:szCs w:val="22"/>
              </w:rPr>
              <w:t>- przedsiębiorców,</w:t>
            </w:r>
          </w:p>
          <w:p w:rsidR="00304DB3" w:rsidRDefault="00304DB3" w:rsidP="007040A5">
            <w:pPr>
              <w:spacing w:line="276" w:lineRule="auto"/>
            </w:pPr>
            <w:r>
              <w:rPr>
                <w:sz w:val="22"/>
                <w:szCs w:val="22"/>
              </w:rPr>
              <w:t>- osób planujących rozpocząć działalność gospodarczą .</w:t>
            </w:r>
          </w:p>
          <w:p w:rsidR="00835351" w:rsidRDefault="00835351" w:rsidP="007040A5">
            <w:pPr>
              <w:spacing w:line="276" w:lineRule="auto"/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B956B3" w:rsidRPr="007040A5" w:rsidRDefault="00B956B3" w:rsidP="007040A5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 Zakres usługi </w:t>
            </w:r>
            <w:r w:rsidR="008500DA">
              <w:rPr>
                <w:sz w:val="22"/>
                <w:szCs w:val="22"/>
              </w:rPr>
              <w:t xml:space="preserve">organizacji </w:t>
            </w:r>
            <w:r w:rsidR="00EA010D">
              <w:rPr>
                <w:sz w:val="22"/>
                <w:szCs w:val="22"/>
              </w:rPr>
              <w:t xml:space="preserve">kampanii </w:t>
            </w:r>
            <w:proofErr w:type="spellStart"/>
            <w:r w:rsidR="00EA010D">
              <w:rPr>
                <w:sz w:val="22"/>
                <w:szCs w:val="22"/>
              </w:rPr>
              <w:t>informacyjno</w:t>
            </w:r>
            <w:proofErr w:type="spellEnd"/>
            <w:r w:rsidR="00EA010D">
              <w:rPr>
                <w:sz w:val="22"/>
                <w:szCs w:val="22"/>
              </w:rPr>
              <w:t xml:space="preserve"> – promocyjnej obejmuje</w:t>
            </w:r>
            <w:r w:rsidRPr="007040A5">
              <w:rPr>
                <w:sz w:val="22"/>
                <w:szCs w:val="22"/>
              </w:rPr>
              <w:t xml:space="preserve"> :</w:t>
            </w:r>
          </w:p>
          <w:p w:rsidR="007040A5" w:rsidRPr="007040A5" w:rsidRDefault="007040A5" w:rsidP="007040A5">
            <w:pPr>
              <w:spacing w:line="276" w:lineRule="auto"/>
            </w:pPr>
          </w:p>
          <w:p w:rsidR="00B956B3" w:rsidRPr="007040A5" w:rsidRDefault="00B956B3" w:rsidP="007040A5">
            <w:pPr>
              <w:spacing w:line="276" w:lineRule="auto"/>
              <w:rPr>
                <w:b/>
              </w:rPr>
            </w:pPr>
            <w:r w:rsidRPr="007040A5">
              <w:rPr>
                <w:b/>
                <w:sz w:val="22"/>
                <w:szCs w:val="22"/>
              </w:rPr>
              <w:t>A.</w:t>
            </w:r>
          </w:p>
          <w:p w:rsidR="00B956B3" w:rsidRDefault="00B956B3" w:rsidP="009F4DAF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  <w:r w:rsidR="00DE4E7E" w:rsidRPr="00DE4E7E">
              <w:rPr>
                <w:b/>
                <w:sz w:val="22"/>
                <w:szCs w:val="22"/>
              </w:rPr>
              <w:t>Ogłoszenie w prasie biznesowej o zasięgu wojewódzkim</w:t>
            </w:r>
          </w:p>
          <w:p w:rsidR="00581BD8" w:rsidRPr="00BF230C" w:rsidRDefault="00581BD8" w:rsidP="00581B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30C">
              <w:rPr>
                <w:rFonts w:ascii="Times New Roman" w:hAnsi="Times New Roman" w:cs="Times New Roman"/>
                <w:color w:val="auto"/>
              </w:rPr>
              <w:t>1. Przedmiotem zamówienia jest usługa polegająca na</w:t>
            </w:r>
            <w:r>
              <w:rPr>
                <w:rFonts w:ascii="Times New Roman" w:hAnsi="Times New Roman" w:cs="Times New Roman"/>
                <w:color w:val="auto"/>
              </w:rPr>
              <w:t xml:space="preserve"> opracowaniu projektu treści ogłoszenia oraz 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zamieszczeniu</w:t>
            </w:r>
            <w:r>
              <w:rPr>
                <w:rFonts w:ascii="Times New Roman" w:hAnsi="Times New Roman" w:cs="Times New Roman"/>
                <w:color w:val="auto"/>
              </w:rPr>
              <w:t xml:space="preserve"> min. 8 ogłoszeń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prasow</w:t>
            </w:r>
            <w:r>
              <w:rPr>
                <w:rFonts w:ascii="Times New Roman" w:hAnsi="Times New Roman" w:cs="Times New Roman"/>
                <w:color w:val="auto"/>
              </w:rPr>
              <w:t>ych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w prasie</w:t>
            </w:r>
            <w:r>
              <w:rPr>
                <w:rFonts w:ascii="Times New Roman" w:hAnsi="Times New Roman" w:cs="Times New Roman"/>
                <w:color w:val="auto"/>
              </w:rPr>
              <w:t xml:space="preserve"> biznesowej o zasięgu min. wojewódzkim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(zasięg terytorialny </w:t>
            </w:r>
            <w:r>
              <w:rPr>
                <w:rFonts w:ascii="Times New Roman" w:hAnsi="Times New Roman" w:cs="Times New Roman"/>
                <w:color w:val="auto"/>
              </w:rPr>
              <w:t xml:space="preserve">min. 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województwo podkarpackie) </w:t>
            </w:r>
            <w:r w:rsidRPr="00BF230C">
              <w:rPr>
                <w:rFonts w:ascii="Times New Roman" w:hAnsi="Times New Roman" w:cs="Times New Roman"/>
                <w:bCs/>
                <w:color w:val="auto"/>
              </w:rPr>
              <w:t xml:space="preserve">w ramach projektu </w:t>
            </w:r>
            <w:r w:rsidRPr="00BF230C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Regionalna Izba Gospodarcza mostem do świata biznesu</w:t>
            </w:r>
            <w:r w:rsidRPr="00BF230C">
              <w:rPr>
                <w:rFonts w:ascii="Times New Roman" w:hAnsi="Times New Roman" w:cs="Times New Roman"/>
              </w:rPr>
              <w:t xml:space="preserve">” 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współfinansowanego ze środków Unii Europejskiej w ramach Europejskiego Funduszu Rozwoju Regionalnego       </w:t>
            </w:r>
            <w:r>
              <w:rPr>
                <w:rFonts w:ascii="Times New Roman" w:hAnsi="Times New Roman" w:cs="Times New Roman"/>
                <w:color w:val="auto"/>
              </w:rPr>
              <w:t>oraz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Budżetu Państwa według poniższej specyfikacji. </w:t>
            </w:r>
          </w:p>
          <w:p w:rsidR="00581BD8" w:rsidRPr="00BF230C" w:rsidRDefault="00581BD8" w:rsidP="00581BD8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23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 Szczegółowy opis przedmiotu zamówienia: </w:t>
            </w:r>
          </w:p>
          <w:p w:rsidR="00581BD8" w:rsidRPr="00BF230C" w:rsidRDefault="00581BD8" w:rsidP="00581B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Opracowanie projektu treści ogłoszenia ( na temat usług świadczonych przez Regionalną Izbę Gospodarczą</w:t>
            </w:r>
            <w:r w:rsidR="00304DB3">
              <w:rPr>
                <w:rFonts w:ascii="Times New Roman" w:hAnsi="Times New Roman" w:cs="Times New Roman"/>
                <w:color w:val="auto"/>
              </w:rPr>
              <w:t xml:space="preserve"> oraz realizowanych przez nią przedsięwzięć</w:t>
            </w:r>
            <w:r>
              <w:rPr>
                <w:rFonts w:ascii="Times New Roman" w:hAnsi="Times New Roman" w:cs="Times New Roman"/>
                <w:color w:val="auto"/>
              </w:rPr>
              <w:t xml:space="preserve">) oraz zamieszczenie </w:t>
            </w:r>
            <w:r w:rsidR="00C84E8D">
              <w:rPr>
                <w:rFonts w:ascii="Times New Roman" w:hAnsi="Times New Roman" w:cs="Times New Roman"/>
                <w:color w:val="auto"/>
              </w:rPr>
              <w:t xml:space="preserve">min. </w:t>
            </w:r>
            <w:r>
              <w:rPr>
                <w:rFonts w:ascii="Times New Roman" w:hAnsi="Times New Roman" w:cs="Times New Roman"/>
                <w:color w:val="auto"/>
              </w:rPr>
              <w:t xml:space="preserve">8 ogłoszeń prasowych 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w prasie </w:t>
            </w:r>
            <w:r>
              <w:rPr>
                <w:rFonts w:ascii="Times New Roman" w:hAnsi="Times New Roman" w:cs="Times New Roman"/>
                <w:color w:val="auto"/>
              </w:rPr>
              <w:t xml:space="preserve">biznesowej o  zasięgu min. wojewódzkim </w:t>
            </w:r>
            <w:r w:rsidRPr="00BF230C">
              <w:rPr>
                <w:rFonts w:ascii="Times New Roman" w:hAnsi="Times New Roman" w:cs="Times New Roman"/>
                <w:color w:val="auto"/>
              </w:rPr>
              <w:t>(zasięg terytorialny</w:t>
            </w:r>
            <w:r>
              <w:rPr>
                <w:rFonts w:ascii="Times New Roman" w:hAnsi="Times New Roman" w:cs="Times New Roman"/>
                <w:color w:val="auto"/>
              </w:rPr>
              <w:t xml:space="preserve"> min.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województwo podkarpackie) o wymiarach</w:t>
            </w:r>
            <w:r>
              <w:rPr>
                <w:rFonts w:ascii="Times New Roman" w:hAnsi="Times New Roman" w:cs="Times New Roman"/>
                <w:color w:val="auto"/>
              </w:rPr>
              <w:t xml:space="preserve"> minimum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13 cm x </w:t>
            </w:r>
            <w:r w:rsidR="00901DE8">
              <w:rPr>
                <w:rFonts w:ascii="Times New Roman" w:hAnsi="Times New Roman" w:cs="Times New Roman"/>
                <w:color w:val="auto"/>
              </w:rPr>
              <w:t>10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cm (+ / - 1 cm)  w kolorze, na stronie ogłoszeniowej, cena powinna obejmować projekt graficzny</w:t>
            </w:r>
            <w:r>
              <w:rPr>
                <w:rFonts w:ascii="Times New Roman" w:hAnsi="Times New Roman" w:cs="Times New Roman"/>
                <w:color w:val="auto"/>
              </w:rPr>
              <w:t xml:space="preserve"> oraz zamieszczenie ogłoszeń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 w okresie:</w:t>
            </w:r>
          </w:p>
          <w:p w:rsidR="00581BD8" w:rsidRDefault="00581BD8" w:rsidP="00581BD8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17FC">
              <w:rPr>
                <w:rFonts w:ascii="Times New Roman" w:hAnsi="Times New Roman" w:cs="Times New Roman"/>
                <w:color w:val="auto"/>
              </w:rPr>
              <w:t>I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  <w:r w:rsidRPr="007217FC">
              <w:rPr>
                <w:rFonts w:ascii="Times New Roman" w:hAnsi="Times New Roman" w:cs="Times New Roman"/>
                <w:color w:val="auto"/>
              </w:rPr>
              <w:t xml:space="preserve"> ogłoszenie – </w:t>
            </w:r>
            <w:r>
              <w:rPr>
                <w:rFonts w:ascii="Times New Roman" w:hAnsi="Times New Roman" w:cs="Times New Roman"/>
                <w:color w:val="auto"/>
              </w:rPr>
              <w:t>II kwartał 2013</w:t>
            </w:r>
          </w:p>
          <w:p w:rsidR="00581BD8" w:rsidRDefault="00581BD8" w:rsidP="00581BD8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217FC">
              <w:rPr>
                <w:rFonts w:ascii="Times New Roman" w:hAnsi="Times New Roman" w:cs="Times New Roman"/>
                <w:color w:val="auto"/>
              </w:rPr>
              <w:t>I</w:t>
            </w:r>
            <w:r>
              <w:rPr>
                <w:rFonts w:ascii="Times New Roman" w:hAnsi="Times New Roman" w:cs="Times New Roman"/>
                <w:color w:val="auto"/>
              </w:rPr>
              <w:t>II</w:t>
            </w:r>
            <w:r w:rsidRPr="007217FC">
              <w:rPr>
                <w:rFonts w:ascii="Times New Roman" w:hAnsi="Times New Roman" w:cs="Times New Roman"/>
                <w:color w:val="auto"/>
              </w:rPr>
              <w:t xml:space="preserve"> ogłoszenie – </w:t>
            </w:r>
            <w:r>
              <w:rPr>
                <w:rFonts w:ascii="Times New Roman" w:hAnsi="Times New Roman" w:cs="Times New Roman"/>
                <w:color w:val="auto"/>
              </w:rPr>
              <w:t xml:space="preserve"> III kwartał 2013</w:t>
            </w:r>
          </w:p>
          <w:p w:rsidR="00581BD8" w:rsidRDefault="00581BD8" w:rsidP="00581BD8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217FC">
              <w:rPr>
                <w:rFonts w:ascii="Times New Roman" w:hAnsi="Times New Roman" w:cs="Times New Roman"/>
                <w:color w:val="auto"/>
              </w:rPr>
              <w:t>I</w:t>
            </w:r>
            <w:r>
              <w:rPr>
                <w:rFonts w:ascii="Times New Roman" w:hAnsi="Times New Roman" w:cs="Times New Roman"/>
                <w:color w:val="auto"/>
              </w:rPr>
              <w:t>V</w:t>
            </w:r>
            <w:r w:rsidRPr="007217FC">
              <w:rPr>
                <w:rFonts w:ascii="Times New Roman" w:hAnsi="Times New Roman" w:cs="Times New Roman"/>
                <w:color w:val="auto"/>
              </w:rPr>
              <w:t xml:space="preserve"> ogłoszenie –</w:t>
            </w:r>
            <w:r>
              <w:rPr>
                <w:rFonts w:ascii="Times New Roman" w:hAnsi="Times New Roman" w:cs="Times New Roman"/>
                <w:color w:val="auto"/>
              </w:rPr>
              <w:t>IV kwartał 2013</w:t>
            </w:r>
          </w:p>
          <w:p w:rsidR="00581BD8" w:rsidRDefault="00581BD8" w:rsidP="00581BD8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  <w:r w:rsidRPr="007217FC">
              <w:rPr>
                <w:rFonts w:ascii="Times New Roman" w:hAnsi="Times New Roman" w:cs="Times New Roman"/>
                <w:color w:val="auto"/>
              </w:rPr>
              <w:t xml:space="preserve"> ogłoszenie – </w:t>
            </w:r>
            <w:r>
              <w:rPr>
                <w:rFonts w:ascii="Times New Roman" w:hAnsi="Times New Roman" w:cs="Times New Roman"/>
                <w:color w:val="auto"/>
              </w:rPr>
              <w:t xml:space="preserve">   I kwartał 2014</w:t>
            </w:r>
          </w:p>
          <w:p w:rsidR="00581BD8" w:rsidRDefault="00581BD8" w:rsidP="00581BD8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  <w:r w:rsidRPr="007217FC">
              <w:rPr>
                <w:rFonts w:ascii="Times New Roman" w:hAnsi="Times New Roman" w:cs="Times New Roman"/>
                <w:color w:val="auto"/>
              </w:rPr>
              <w:t xml:space="preserve">I ogłoszenie – </w:t>
            </w:r>
            <w:r>
              <w:rPr>
                <w:rFonts w:ascii="Times New Roman" w:hAnsi="Times New Roman" w:cs="Times New Roman"/>
                <w:color w:val="auto"/>
              </w:rPr>
              <w:t>II kwartał 2014</w:t>
            </w:r>
          </w:p>
          <w:p w:rsidR="00581BD8" w:rsidRDefault="00581BD8" w:rsidP="00581BD8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</w:t>
            </w:r>
            <w:r w:rsidRPr="007217FC">
              <w:rPr>
                <w:rFonts w:ascii="Times New Roman" w:hAnsi="Times New Roman" w:cs="Times New Roman"/>
                <w:color w:val="auto"/>
              </w:rPr>
              <w:t xml:space="preserve">I ogłoszenie – </w:t>
            </w:r>
            <w:r>
              <w:rPr>
                <w:rFonts w:ascii="Times New Roman" w:hAnsi="Times New Roman" w:cs="Times New Roman"/>
                <w:color w:val="auto"/>
              </w:rPr>
              <w:t>III kwartał 2014</w:t>
            </w:r>
          </w:p>
          <w:p w:rsidR="00581BD8" w:rsidRDefault="00581BD8" w:rsidP="00581BD8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VII</w:t>
            </w:r>
            <w:r w:rsidRPr="007217FC">
              <w:rPr>
                <w:rFonts w:ascii="Times New Roman" w:hAnsi="Times New Roman" w:cs="Times New Roman"/>
                <w:color w:val="auto"/>
              </w:rPr>
              <w:t xml:space="preserve">I ogłoszenie – </w:t>
            </w:r>
            <w:r>
              <w:rPr>
                <w:rFonts w:ascii="Times New Roman" w:hAnsi="Times New Roman" w:cs="Times New Roman"/>
                <w:color w:val="auto"/>
              </w:rPr>
              <w:t>IV kwartał 2014</w:t>
            </w:r>
          </w:p>
          <w:p w:rsidR="00581BD8" w:rsidRPr="007217FC" w:rsidRDefault="00581BD8" w:rsidP="00581BD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81BD8" w:rsidRPr="009E7EE3" w:rsidRDefault="00581BD8" w:rsidP="00581BD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81BD8" w:rsidRDefault="00581BD8" w:rsidP="00581BD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F230C">
              <w:rPr>
                <w:rFonts w:ascii="Times New Roman" w:hAnsi="Times New Roman" w:cs="Times New Roman"/>
                <w:color w:val="auto"/>
              </w:rPr>
              <w:t xml:space="preserve">Wykonawca zobowiązany jest do oznakowania publikacji zgodnie z aktualnymi wytycznymi dotyczącymi oznaczania projektów w ramach Regionalnego Programu Operacyjnego Województwa Podkarpackiego na lata  2007-2013, </w:t>
            </w:r>
            <w:r w:rsidRPr="00BF230C">
              <w:rPr>
                <w:rFonts w:ascii="Times New Roman" w:hAnsi="Times New Roman" w:cs="Times New Roman"/>
                <w:bCs/>
                <w:color w:val="auto"/>
              </w:rPr>
              <w:t xml:space="preserve">zgodne z dokumentem </w:t>
            </w:r>
            <w:r w:rsidRPr="00BF230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„Wytyczne Instytucji Zarządzającej Regionalnym Programem Operacyjnym Województwa Podkarpackiego na lata 2007-2013 dla beneficjentów w zakresie informacji i promocji”</w:t>
            </w:r>
            <w:r w:rsidRPr="00BF230C">
              <w:rPr>
                <w:rFonts w:ascii="Times New Roman" w:hAnsi="Times New Roman" w:cs="Times New Roman"/>
                <w:bCs/>
                <w:color w:val="auto"/>
              </w:rPr>
              <w:t xml:space="preserve"> oraz informacjami zawartymi na stronie </w:t>
            </w:r>
            <w:hyperlink r:id="rId9" w:history="1">
              <w:r w:rsidRPr="00CB4045">
                <w:rPr>
                  <w:rStyle w:val="Hipercze"/>
                  <w:rFonts w:ascii="Times New Roman" w:hAnsi="Times New Roman" w:cs="Times New Roman"/>
                  <w:bCs/>
                </w:rPr>
                <w:t>http://www.wrota.podkarpackie.pl/pl/rpo/vademecum/rpo_os1</w:t>
              </w:r>
            </w:hyperlink>
          </w:p>
          <w:p w:rsidR="00581BD8" w:rsidRDefault="00581BD8" w:rsidP="00581BD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81BD8" w:rsidRPr="00BF230C" w:rsidRDefault="00581BD8" w:rsidP="00581BD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Wykonawca zobowiązany jest przedstawić Zamawiającemu projekt ogłoszenia</w:t>
            </w:r>
            <w:r w:rsidR="00C84E8D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</w:rPr>
              <w:t>Zamawiający zastrzega sobie prawo zgłaszania uwag i zmian do projektu ogłoszenia, które Wykonawca zobowiązany jest uwzględnić. Wykonawca zobowiązany jest do zamieszczenia minimum 2 ogłoszeń w II kwartale 2013 r. i minimum 1 ogłoszenie w każdym kwartale do końca realizacji projektu ( 31.12.2013 r.) .</w:t>
            </w:r>
          </w:p>
          <w:p w:rsidR="00581BD8" w:rsidRPr="00BF230C" w:rsidRDefault="00581BD8" w:rsidP="00581B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230C">
              <w:rPr>
                <w:rFonts w:ascii="Times New Roman" w:hAnsi="Times New Roman" w:cs="Times New Roman"/>
                <w:color w:val="auto"/>
              </w:rPr>
              <w:t xml:space="preserve">Wykonawca </w:t>
            </w:r>
            <w:r>
              <w:rPr>
                <w:rFonts w:ascii="Times New Roman" w:hAnsi="Times New Roman" w:cs="Times New Roman"/>
                <w:color w:val="auto"/>
              </w:rPr>
              <w:t>zobowiązany jest dostarczyć</w:t>
            </w:r>
            <w:r w:rsidRPr="00BF230C">
              <w:rPr>
                <w:rFonts w:ascii="Times New Roman" w:hAnsi="Times New Roman" w:cs="Times New Roman"/>
                <w:color w:val="auto"/>
              </w:rPr>
              <w:t xml:space="preserve">  egzemplarz pisma z dnia w którym ukazało się ogłoszenie.</w:t>
            </w:r>
          </w:p>
          <w:p w:rsidR="00527385" w:rsidRPr="00DE4E7E" w:rsidRDefault="00527385" w:rsidP="009F4DAF">
            <w:pPr>
              <w:pStyle w:val="Akapitzlist"/>
              <w:spacing w:line="276" w:lineRule="auto"/>
              <w:ind w:left="0"/>
              <w:rPr>
                <w:b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</w:rPr>
            </w:pPr>
            <w:r w:rsidRPr="007040A5">
              <w:rPr>
                <w:b/>
                <w:sz w:val="22"/>
                <w:szCs w:val="22"/>
              </w:rPr>
              <w:t>B.</w:t>
            </w:r>
          </w:p>
          <w:p w:rsidR="007040A5" w:rsidRDefault="002026FF" w:rsidP="007040A5">
            <w:pPr>
              <w:spacing w:line="276" w:lineRule="auto"/>
              <w:rPr>
                <w:b/>
              </w:rPr>
            </w:pPr>
            <w:r w:rsidRPr="002026FF">
              <w:rPr>
                <w:b/>
              </w:rPr>
              <w:t>Ogłoszenia w radio</w:t>
            </w:r>
          </w:p>
          <w:p w:rsidR="00B2796F" w:rsidRDefault="00B2796F" w:rsidP="00573BA9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ogłoszenia w radio o zasięgu minimum regionalnym</w:t>
            </w: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  <w:r w:rsidRPr="005F20FD">
              <w:rPr>
                <w:rFonts w:ascii="Times New Roman" w:hAnsi="Times New Roman" w:cs="Times New Roman"/>
                <w:b/>
                <w:bCs/>
              </w:rPr>
              <w:t xml:space="preserve">Opis przedmiotu zamówienia: </w:t>
            </w: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  <w:r w:rsidRPr="005F20FD">
              <w:rPr>
                <w:rFonts w:ascii="Times New Roman" w:hAnsi="Times New Roman" w:cs="Times New Roman"/>
              </w:rPr>
              <w:t xml:space="preserve">Przedmiotem zapytania ofertowego jest produkcja oraz emisja spotu radiowego na potrzeby przeprowadzenia kampanii promocyjno-informacyjnej Regionalnej Izby Gospodarczej w ramach realizowanego projektu </w:t>
            </w:r>
            <w:proofErr w:type="spellStart"/>
            <w:r w:rsidRPr="005F20FD">
              <w:rPr>
                <w:rFonts w:ascii="Times New Roman" w:hAnsi="Times New Roman" w:cs="Times New Roman"/>
              </w:rPr>
              <w:t>pn</w:t>
            </w:r>
            <w:proofErr w:type="spellEnd"/>
            <w:r w:rsidRPr="005F20FD">
              <w:rPr>
                <w:rFonts w:ascii="Times New Roman" w:hAnsi="Times New Roman" w:cs="Times New Roman"/>
              </w:rPr>
              <w:t>: „Regionalna Izba Gospodarcza mostem do świata biznesu.”  współfinansowanego z Europejskiego Funduszu Rozwoju Regionalnego oraz Budżetu Państwa w ramach Osi Priorytetowej I „Konkurencyjna i innowacyjna gospodarka”, Działanie 1.2 „Instytucje otoczenia biznesu” Regionalnego Programu Operacyjnego Województwa Podkarpackiego na lata 2007-2013.</w:t>
            </w: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  <w:r w:rsidRPr="005F20FD">
              <w:rPr>
                <w:rFonts w:ascii="Times New Roman" w:hAnsi="Times New Roman" w:cs="Times New Roman"/>
              </w:rPr>
              <w:t>Spot radiowy skierowany będzie do przedsiębiorców oraz osób planujących założenie działalności gospodarczej.</w:t>
            </w: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  <w:r w:rsidRPr="005F20FD">
              <w:rPr>
                <w:rFonts w:ascii="Times New Roman" w:hAnsi="Times New Roman" w:cs="Times New Roman"/>
                <w:b/>
                <w:bCs/>
              </w:rPr>
              <w:t xml:space="preserve">Zapytanie dotyczy wykonania usługi polegającej na: </w:t>
            </w:r>
          </w:p>
          <w:p w:rsidR="00222FF4" w:rsidRPr="005F20FD" w:rsidRDefault="00222FF4" w:rsidP="00222FF4">
            <w:pPr>
              <w:pStyle w:val="Default"/>
              <w:rPr>
                <w:rFonts w:ascii="Times New Roman" w:hAnsi="Times New Roman" w:cs="Times New Roman"/>
              </w:rPr>
            </w:pPr>
            <w:r w:rsidRPr="005F20FD">
              <w:rPr>
                <w:rFonts w:ascii="Times New Roman" w:hAnsi="Times New Roman" w:cs="Times New Roman"/>
              </w:rPr>
              <w:t xml:space="preserve">1. produkcji spotu radiowego i przeniesieniu praw autorskich, </w:t>
            </w:r>
          </w:p>
          <w:p w:rsidR="007C1708" w:rsidRPr="005F20FD" w:rsidRDefault="00222FF4" w:rsidP="00222FF4">
            <w:pPr>
              <w:pStyle w:val="Akapitzlist"/>
              <w:spacing w:line="276" w:lineRule="auto"/>
              <w:ind w:left="0"/>
            </w:pPr>
            <w:r w:rsidRPr="005F20FD">
              <w:t>2. emisji spotu radiowego.</w:t>
            </w:r>
          </w:p>
          <w:p w:rsidR="009F5B23" w:rsidRPr="005F20FD" w:rsidRDefault="009F5B23" w:rsidP="009F5B23">
            <w:pPr>
              <w:pStyle w:val="Default"/>
              <w:pageBreakBefore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Ad. 1) Produkcja spotu radiowego i przeniesienie praw autorskich: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a) Spot powinien dostarczyć grupie docelowej rzetelnej informacji o usługach Regionalnej Izby Gospodarczej.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b) Spot winien informować słuchaczy o usługach prowadzonych przez Regionalną Izbę Gospodarczą, adresie  oraz o adresie strony internetowej Instytucji.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c) Styl spotu (treść, lektor, licencjonowany  podkład muzyczny, użycie efektów specjalnych,</w:t>
            </w:r>
            <w:r w:rsidR="00AD2027" w:rsidRPr="005F20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20FD">
              <w:rPr>
                <w:rFonts w:ascii="Times New Roman" w:hAnsi="Times New Roman" w:cs="Times New Roman"/>
                <w:color w:val="auto"/>
              </w:rPr>
              <w:t>monolog) powinien być dostosowany do grupy docelowej projektu. Wykonawca zobowiązany jest zapewnić lektora prezentującego spot o znanym, męskim głosie.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d) Scenariusz spotu radiowego zostanie sporządzony przez Wykonawcę.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e) Długość spotu powinna wynosić min. 60 sekund (+/- 2 sekundy).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f) Spot musi zawierać informację dotyczącą współfinansowania projektu przez Unię </w:t>
            </w:r>
            <w:r w:rsidRPr="005F20FD">
              <w:rPr>
                <w:rFonts w:ascii="Times New Roman" w:hAnsi="Times New Roman" w:cs="Times New Roman"/>
                <w:color w:val="auto"/>
              </w:rPr>
              <w:lastRenderedPageBreak/>
              <w:t xml:space="preserve">Europejską w ramach środków Europejskiego Funduszu Rozwoju Regionalnego oraz Budżetu Państwa w ramach Regionalnego Programu Operacyjnego Województwa Podkarpackiego na lata 2007-2013.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g) Spot musi być wyprodukowany oraz zapisany w formacie/formatach umożliwiającym/umożliwiających emisję spotu na antenach innych rozgłośni radiowych.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h) Wykonawca powinien dostarczyć Zamawiającemu wyprodukowany spot informacyjno-promocyjny do pisemnej akceptacji .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i) Zamawiający zastrzega prawo do dokonania drobnych poprawek, korekty treści zawartych w spocie, jak również wniesienia uwag o charakterze merytorycznym oraz stylistycznym do przygotowanego spotu w ciągu 2 dni roboczych od otrzymania wersji próbnej. Poprawki te muszą zostać naniesione przez Wykonawcę </w:t>
            </w:r>
            <w:r w:rsidR="00901DE8">
              <w:rPr>
                <w:rFonts w:ascii="Times New Roman" w:hAnsi="Times New Roman" w:cs="Times New Roman"/>
                <w:color w:val="auto"/>
              </w:rPr>
              <w:t>,</w:t>
            </w:r>
            <w:r w:rsidRPr="005F20FD">
              <w:rPr>
                <w:rFonts w:ascii="Times New Roman" w:hAnsi="Times New Roman" w:cs="Times New Roman"/>
                <w:color w:val="auto"/>
              </w:rPr>
              <w:t xml:space="preserve">a następnie cały spot powinien zostać przekazany jeszcze raz przedstawicielowi Zamawiającemu w celu dokonania pisemnej akceptacji.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j) Wykonawca dostarczy Zamawiającemu spot na nośniku danych, jakim jest płyta CD lub DVD; 2 sztuki.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k) Zamawiający zastrzega sobie prawo do wystąpienia w terminie 30 dni kalendarzowych od dnia dostarczenia przez Wykonawcę ostatecznej wersji spotu o jego zapis w formacie innym niż dostarczony, o ile uniemożliwia on poprawną i pełnowartościową emisję na antenach stacji radiowych. Wykonawca jest zobowiązany do dostarczenia przekonwertowanego pliku w terminie 2 dni roboczych od daty zgłoszenia powyższej konieczności.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l) Wykonawca zobowiązuje się do przekazania Zamawiającemu praw autorskich do rozpowszechniania spotu(przeniesienie praw autorskich na inne radiowe rozgłośnie </w:t>
            </w:r>
            <w:r w:rsidR="004F0D66" w:rsidRPr="005F20FD">
              <w:rPr>
                <w:rFonts w:ascii="Times New Roman" w:hAnsi="Times New Roman" w:cs="Times New Roman"/>
                <w:color w:val="auto"/>
              </w:rPr>
              <w:t xml:space="preserve"> min. </w:t>
            </w:r>
            <w:r w:rsidRPr="005F20FD">
              <w:rPr>
                <w:rFonts w:ascii="Times New Roman" w:hAnsi="Times New Roman" w:cs="Times New Roman"/>
                <w:color w:val="auto"/>
              </w:rPr>
              <w:t>regionalne i lokalne).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m) Wykonawca zobowiązuje się dostarczyć Zamawiającemu metryczkę reklamy radiowej.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Ad. 2) Emisja spotu radiowego: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a) Emisja spotu planowana jest w stacjach radiowych min. regionalnych, obejmujących swym zasięgiem minimum  teren województwa podkarpackiego.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b) Spot będzie emitowany zgodnie z terminami, które zostaną podane przez Zamawiającego Wykonawcy w umowie.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c) Długość jednorazowej emisji spotu: min. 60 sekund (+/- 2 sekundy).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d) Planuje się emisję spotów 1 spot min.  5 dni każdy w kwartale w radio o zasięgu min. </w:t>
            </w:r>
            <w:r w:rsidR="003F297F" w:rsidRPr="005F20FD">
              <w:rPr>
                <w:rFonts w:ascii="Times New Roman" w:hAnsi="Times New Roman" w:cs="Times New Roman"/>
                <w:color w:val="auto"/>
              </w:rPr>
              <w:t>R</w:t>
            </w:r>
            <w:r w:rsidRPr="005F20FD">
              <w:rPr>
                <w:rFonts w:ascii="Times New Roman" w:hAnsi="Times New Roman" w:cs="Times New Roman"/>
                <w:color w:val="auto"/>
              </w:rPr>
              <w:t>egionalnym</w:t>
            </w:r>
            <w:r w:rsidR="003F297F" w:rsidRPr="005F20FD">
              <w:rPr>
                <w:rFonts w:ascii="Times New Roman" w:hAnsi="Times New Roman" w:cs="Times New Roman"/>
                <w:color w:val="auto"/>
              </w:rPr>
              <w:t xml:space="preserve"> ( łącznie 4 spoty / min. 5 dni każdy prze okres realizacji projektu, </w:t>
            </w:r>
            <w:r w:rsidR="002E0B3F" w:rsidRPr="005F20FD">
              <w:rPr>
                <w:rFonts w:ascii="Times New Roman" w:hAnsi="Times New Roman" w:cs="Times New Roman"/>
                <w:color w:val="auto"/>
              </w:rPr>
              <w:t>I kwartał 2013 r, III kwartał 2013 r., I kwartał 2014 r., III kwartał 2014 r.)</w:t>
            </w:r>
          </w:p>
          <w:p w:rsidR="009F5B23" w:rsidRPr="005F20FD" w:rsidRDefault="009F5B23" w:rsidP="009F5B23">
            <w:pPr>
              <w:pStyle w:val="Default"/>
              <w:pageBreakBefore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e) Emisja spotu powinna być realizowana od poniedziałku do piątku w godzinach: 06:00-</w:t>
            </w:r>
            <w:r w:rsidR="00B44F7A" w:rsidRPr="005F20FD">
              <w:rPr>
                <w:rFonts w:ascii="Times New Roman" w:hAnsi="Times New Roman" w:cs="Times New Roman"/>
                <w:color w:val="auto"/>
              </w:rPr>
              <w:t>20</w:t>
            </w:r>
            <w:r w:rsidRPr="005F20FD">
              <w:rPr>
                <w:rFonts w:ascii="Times New Roman" w:hAnsi="Times New Roman" w:cs="Times New Roman"/>
                <w:color w:val="auto"/>
              </w:rPr>
              <w:t xml:space="preserve">:00. Preferowana jest emisja spotów radiowych w niżej wymienionych przedziałach czasowych: </w:t>
            </w:r>
          </w:p>
          <w:p w:rsidR="008B41A1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 0</w:t>
            </w:r>
            <w:r w:rsidR="008B41A1" w:rsidRPr="005F20FD">
              <w:rPr>
                <w:rFonts w:ascii="Times New Roman" w:hAnsi="Times New Roman" w:cs="Times New Roman"/>
                <w:color w:val="auto"/>
              </w:rPr>
              <w:t>6</w:t>
            </w:r>
            <w:r w:rsidRPr="005F20FD">
              <w:rPr>
                <w:rFonts w:ascii="Times New Roman" w:hAnsi="Times New Roman" w:cs="Times New Roman"/>
                <w:color w:val="auto"/>
              </w:rPr>
              <w:t xml:space="preserve">:00-09:00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 15:00-17:00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f) Nie dopuszcza się emisji spotu w godzinach nocnych.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g) Wykonawca zobowiązuje się do przedstawienia dokumentu potwierdzającego emisję spotu zgodną z terminami ustalonymi w umowie. </w:t>
            </w:r>
          </w:p>
          <w:p w:rsidR="009F5B23" w:rsidRPr="005F20FD" w:rsidRDefault="009F5B23" w:rsidP="009F5B2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F5B23" w:rsidRPr="005F20FD" w:rsidRDefault="009F5B23" w:rsidP="009F5B23"/>
          <w:p w:rsidR="009F5B23" w:rsidRPr="005F20FD" w:rsidRDefault="009F5B23" w:rsidP="009F5B2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b/>
                <w:bCs/>
                <w:color w:val="auto"/>
              </w:rPr>
              <w:t>1. Termin realizacji</w:t>
            </w:r>
            <w:r w:rsidRPr="005F20FD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9F5B23" w:rsidRPr="005F20FD" w:rsidRDefault="009F5B23" w:rsidP="009F5B2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Realizacja zamówienia przebiegać będzie :</w:t>
            </w:r>
          </w:p>
          <w:p w:rsidR="009F5B23" w:rsidRPr="005F20FD" w:rsidRDefault="009F5B23" w:rsidP="009F5B23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Produkcja spotu –</w:t>
            </w:r>
            <w:r w:rsidR="00FA6AFF">
              <w:rPr>
                <w:rFonts w:ascii="Times New Roman" w:hAnsi="Times New Roman" w:cs="Times New Roman"/>
                <w:color w:val="auto"/>
              </w:rPr>
              <w:t xml:space="preserve"> do 19</w:t>
            </w:r>
            <w:r w:rsidRPr="005F20FD">
              <w:rPr>
                <w:rFonts w:ascii="Times New Roman" w:hAnsi="Times New Roman" w:cs="Times New Roman"/>
                <w:color w:val="auto"/>
              </w:rPr>
              <w:t xml:space="preserve">  marca 2013r.</w:t>
            </w:r>
          </w:p>
          <w:p w:rsidR="009F5B23" w:rsidRPr="005F20FD" w:rsidRDefault="009F5B23" w:rsidP="009F5B23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Emisja reklamy – 1 spot/ min. 5 dni każdy</w:t>
            </w:r>
          </w:p>
          <w:p w:rsidR="00A83696" w:rsidRPr="005F20FD" w:rsidRDefault="00A83696" w:rsidP="00A83696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83696" w:rsidRPr="005F20FD" w:rsidRDefault="00A83696" w:rsidP="00A8369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</w:rPr>
            </w:pPr>
            <w:r w:rsidRPr="005F20FD">
              <w:rPr>
                <w:b/>
              </w:rPr>
              <w:t>ogłoszenia w radio o zasięgu minimum lokalnym</w:t>
            </w:r>
          </w:p>
          <w:p w:rsidR="00A23BCE" w:rsidRPr="005F20FD" w:rsidRDefault="00436C1D" w:rsidP="00A23BCE">
            <w:pPr>
              <w:pStyle w:val="Default"/>
              <w:rPr>
                <w:rFonts w:ascii="Times New Roman" w:hAnsi="Times New Roman" w:cs="Times New Roman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Przedmiotem zamówienia jest usługa polegająca na</w:t>
            </w:r>
            <w:r w:rsidRPr="005F20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5F20FD">
              <w:rPr>
                <w:rFonts w:ascii="Times New Roman" w:hAnsi="Times New Roman" w:cs="Times New Roman"/>
                <w:bCs/>
                <w:color w:val="auto"/>
              </w:rPr>
              <w:t>emisji  w</w:t>
            </w:r>
            <w:r w:rsidRPr="005F20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5F20FD">
              <w:rPr>
                <w:rFonts w:ascii="Times New Roman" w:hAnsi="Times New Roman" w:cs="Times New Roman"/>
                <w:bCs/>
                <w:color w:val="auto"/>
              </w:rPr>
              <w:t>radiowej rozgłośni</w:t>
            </w:r>
            <w:r w:rsidRPr="005F20FD">
              <w:rPr>
                <w:rFonts w:ascii="Times New Roman" w:hAnsi="Times New Roman" w:cs="Times New Roman"/>
                <w:color w:val="auto"/>
              </w:rPr>
              <w:t xml:space="preserve"> lokalnej (zasięg terytorialny min. Powiat Stalowa Wola)</w:t>
            </w:r>
            <w:r w:rsidR="00A23BCE" w:rsidRPr="005F20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3BCE" w:rsidRPr="005F20FD">
              <w:rPr>
                <w:rFonts w:ascii="Times New Roman" w:hAnsi="Times New Roman" w:cs="Times New Roman"/>
              </w:rPr>
              <w:t xml:space="preserve">w ramach realizowanego projektu </w:t>
            </w:r>
            <w:proofErr w:type="spellStart"/>
            <w:r w:rsidR="00A23BCE" w:rsidRPr="005F20FD">
              <w:rPr>
                <w:rFonts w:ascii="Times New Roman" w:hAnsi="Times New Roman" w:cs="Times New Roman"/>
              </w:rPr>
              <w:t>pn</w:t>
            </w:r>
            <w:proofErr w:type="spellEnd"/>
            <w:r w:rsidR="00A23BCE" w:rsidRPr="005F20FD">
              <w:rPr>
                <w:rFonts w:ascii="Times New Roman" w:hAnsi="Times New Roman" w:cs="Times New Roman"/>
              </w:rPr>
              <w:t>: „Regionalna Izba Gospodarcza mostem do świata biznesu.”  współfinansowanego z Europejskiego Funduszu Rozwoju Regionalnego oraz Budżetu Państwa w ramach Osi Priorytetowej I „Konkurencyjna i innowacyjna gospodarka”, Działanie 1.2 „Instytucje otoczenia biznesu” Regionalnego Programu Operacyjnego Województwa Podkarpackiego na lata 2007-2013.</w:t>
            </w:r>
          </w:p>
          <w:p w:rsidR="00A23BCE" w:rsidRPr="005F20FD" w:rsidRDefault="00A23BCE" w:rsidP="00A23BCE">
            <w:pPr>
              <w:pStyle w:val="Default"/>
              <w:rPr>
                <w:rFonts w:ascii="Times New Roman" w:hAnsi="Times New Roman" w:cs="Times New Roman"/>
              </w:rPr>
            </w:pPr>
          </w:p>
          <w:p w:rsidR="00A23BCE" w:rsidRPr="005F20FD" w:rsidRDefault="00A23BCE" w:rsidP="00A23BCE">
            <w:pPr>
              <w:pStyle w:val="Default"/>
              <w:rPr>
                <w:rFonts w:ascii="Times New Roman" w:hAnsi="Times New Roman" w:cs="Times New Roman"/>
              </w:rPr>
            </w:pPr>
            <w:r w:rsidRPr="005F20FD">
              <w:rPr>
                <w:rFonts w:ascii="Times New Roman" w:hAnsi="Times New Roman" w:cs="Times New Roman"/>
              </w:rPr>
              <w:t>Spot radiowy skierowany będzie do przedsiębiorców oraz osób planujących założenie działalności gospodarczej.</w:t>
            </w:r>
          </w:p>
          <w:p w:rsidR="006A19D5" w:rsidRPr="005F20FD" w:rsidRDefault="006A19D5" w:rsidP="00A23BCE">
            <w:pPr>
              <w:pStyle w:val="Default"/>
              <w:rPr>
                <w:rFonts w:ascii="Times New Roman" w:hAnsi="Times New Roman" w:cs="Times New Roman"/>
              </w:rPr>
            </w:pPr>
          </w:p>
          <w:p w:rsidR="006A19D5" w:rsidRPr="005F20FD" w:rsidRDefault="006A19D5" w:rsidP="006A19D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F20FD">
              <w:rPr>
                <w:rFonts w:ascii="Times New Roman" w:hAnsi="Times New Roman" w:cs="Times New Roman"/>
                <w:b/>
                <w:color w:val="auto"/>
              </w:rPr>
              <w:t>2. Emisja spotu:</w:t>
            </w:r>
          </w:p>
          <w:p w:rsidR="006A19D5" w:rsidRPr="005F20FD" w:rsidRDefault="006A19D5" w:rsidP="006A19D5">
            <w:pPr>
              <w:pStyle w:val="Akapitzlist"/>
            </w:pPr>
          </w:p>
          <w:p w:rsidR="006A19D5" w:rsidRPr="005F20FD" w:rsidRDefault="006A19D5" w:rsidP="006A19D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>a) czas trwania spotu –  min. 60 sekund</w:t>
            </w:r>
          </w:p>
          <w:p w:rsidR="006A19D5" w:rsidRPr="005F20FD" w:rsidRDefault="006A19D5" w:rsidP="006A19D5">
            <w:pPr>
              <w:pStyle w:val="Akapitzlist"/>
            </w:pPr>
          </w:p>
          <w:p w:rsidR="006A19D5" w:rsidRPr="005F20FD" w:rsidRDefault="006A19D5" w:rsidP="006A19D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b) godziny emisji – 7:00 – 9:00 </w:t>
            </w:r>
          </w:p>
          <w:p w:rsidR="006A19D5" w:rsidRPr="005F20FD" w:rsidRDefault="006A19D5" w:rsidP="006A19D5">
            <w:pPr>
              <w:pStyle w:val="Akapitzlist"/>
            </w:pPr>
          </w:p>
          <w:p w:rsidR="006A19D5" w:rsidRPr="005F20FD" w:rsidRDefault="006A19D5" w:rsidP="006A19D5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c) emisja: </w:t>
            </w:r>
            <w:r w:rsidR="00DD391E" w:rsidRPr="005F20FD">
              <w:rPr>
                <w:rFonts w:ascii="Times New Roman" w:hAnsi="Times New Roman" w:cs="Times New Roman"/>
                <w:color w:val="auto"/>
              </w:rPr>
              <w:t>min. 1 spot / min. 5 dni każdy w kwartale  ( łącznie min. 4 spoty / min. 5 dni każdy przez okres trwania projektu : II kwartał 2013 r., IV kwartał 2013 r., II kwartał 2014 r., IV kwartał 2014 r.</w:t>
            </w:r>
          </w:p>
          <w:p w:rsidR="0005018A" w:rsidRPr="005F20FD" w:rsidRDefault="0005018A" w:rsidP="0005018A">
            <w:pPr>
              <w:pStyle w:val="Akapitzlist"/>
            </w:pPr>
          </w:p>
          <w:p w:rsidR="0005018A" w:rsidRPr="005F20FD" w:rsidRDefault="0005018A" w:rsidP="006A19D5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Treść spotu zostanie podana przez Wykonawcę. </w:t>
            </w:r>
            <w:r w:rsidR="007B02CE" w:rsidRPr="005F20F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B02CE" w:rsidRPr="005F20FD" w:rsidRDefault="007B02CE" w:rsidP="007B02CE">
            <w:pPr>
              <w:pStyle w:val="Akapitzlist"/>
            </w:pPr>
          </w:p>
          <w:p w:rsidR="007B02CE" w:rsidRPr="005F20FD" w:rsidRDefault="007B02CE" w:rsidP="007B02C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F20FD">
              <w:rPr>
                <w:rFonts w:ascii="Times New Roman" w:hAnsi="Times New Roman" w:cs="Times New Roman"/>
                <w:color w:val="auto"/>
              </w:rPr>
              <w:t xml:space="preserve">Wykonawca zobowiązany jest do oznakowania spotów zgodnie z aktualnymi wytycznymi dotyczącymi oznaczania projektów w ramach Regionalnego Programu Operacyjnego Województwa Podkarpackiego na lata  2007-2013, </w:t>
            </w:r>
            <w:r w:rsidRPr="005F20FD">
              <w:rPr>
                <w:rFonts w:ascii="Times New Roman" w:hAnsi="Times New Roman" w:cs="Times New Roman"/>
                <w:bCs/>
                <w:color w:val="auto"/>
              </w:rPr>
              <w:t xml:space="preserve">zgodne z dokumentem </w:t>
            </w:r>
            <w:r w:rsidRPr="005F20F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„Wytyczne Instytucji Zarządzającej Regionalnym Programem Operacyjnym Województwa Podkarpackiego na lata 2007-2013 dla beneficjentów w zakresie informacji i promocji”</w:t>
            </w:r>
            <w:r w:rsidRPr="005F20FD">
              <w:rPr>
                <w:rFonts w:ascii="Times New Roman" w:hAnsi="Times New Roman" w:cs="Times New Roman"/>
                <w:bCs/>
                <w:color w:val="auto"/>
              </w:rPr>
              <w:t xml:space="preserve"> oraz informacjami zawartymi na stronie </w:t>
            </w:r>
            <w:hyperlink r:id="rId10" w:history="1">
              <w:r w:rsidRPr="005F20FD">
                <w:rPr>
                  <w:rStyle w:val="Hipercze"/>
                  <w:rFonts w:ascii="Times New Roman" w:hAnsi="Times New Roman" w:cs="Times New Roman"/>
                  <w:bCs/>
                </w:rPr>
                <w:t>http://www.wrota.podkarpackie.pl/pl/rpo/vademecum/rpo_os1</w:t>
              </w:r>
            </w:hyperlink>
          </w:p>
          <w:p w:rsidR="007B02CE" w:rsidRPr="005F20FD" w:rsidRDefault="007B02CE" w:rsidP="006A19D5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B0714" w:rsidRPr="00A73148" w:rsidRDefault="0040381D" w:rsidP="00383320">
            <w:pPr>
              <w:pStyle w:val="Akapitzlist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</w:t>
            </w:r>
            <w:r w:rsidR="007B0714" w:rsidRPr="00A73148">
              <w:rPr>
                <w:rFonts w:eastAsia="Calibri"/>
                <w:b/>
              </w:rPr>
              <w:t>.</w:t>
            </w:r>
          </w:p>
          <w:p w:rsidR="007B0714" w:rsidRDefault="007B0714" w:rsidP="00383320">
            <w:pPr>
              <w:pStyle w:val="Akapitzlist"/>
              <w:ind w:left="0"/>
              <w:rPr>
                <w:rFonts w:eastAsia="Calibri"/>
                <w:b/>
              </w:rPr>
            </w:pPr>
            <w:r w:rsidRPr="00A73148">
              <w:rPr>
                <w:rFonts w:eastAsia="Calibri"/>
                <w:b/>
              </w:rPr>
              <w:t>Modyfikacja strony internetowej</w:t>
            </w:r>
          </w:p>
          <w:p w:rsidR="0054422B" w:rsidRPr="00631D3B" w:rsidRDefault="0054422B" w:rsidP="0054422B">
            <w:pPr>
              <w:pStyle w:val="NormalnyWeb"/>
            </w:pPr>
            <w:r w:rsidRPr="00631D3B">
              <w:rPr>
                <w:rStyle w:val="Pogrubienie"/>
                <w:b w:val="0"/>
              </w:rPr>
              <w:lastRenderedPageBreak/>
              <w:t>Modyfikacja strony internetowej Regionalnej Izby Gospodarczej wraz ze zmianą graficznego wyglądu strony.</w:t>
            </w:r>
          </w:p>
          <w:p w:rsidR="0054422B" w:rsidRPr="00631D3B" w:rsidRDefault="0054422B" w:rsidP="0054422B">
            <w:pPr>
              <w:pStyle w:val="NormalnyWeb"/>
            </w:pPr>
            <w:r w:rsidRPr="00631D3B">
              <w:t>Szczegóły zamówienia: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 w:rsidRPr="00631D3B">
              <w:rPr>
                <w:rStyle w:val="Pogrubienie"/>
                <w:b w:val="0"/>
              </w:rPr>
              <w:t xml:space="preserve">Modyfikacja strony internetowej  w ramach projektu pn. ,, Regionalna Izba Gospodarcza mostem do świata biznesu” realizowanego w ramach </w:t>
            </w:r>
            <w:r w:rsidRPr="00631D3B">
              <w:t xml:space="preserve">Regionalnego  Programu Operacyjnego Województwa Podkarpackiego na lata  2007-2013  współfinansowanego z Europejskiego Funduszu Rozwoju Regionalnego oraz budżetu państwa” polegająca na </w:t>
            </w:r>
            <w:r w:rsidRPr="00631D3B">
              <w:rPr>
                <w:rStyle w:val="Pogrubienie"/>
                <w:b w:val="0"/>
              </w:rPr>
              <w:t xml:space="preserve">opracowaniu, wykonaniu-realizacji zaakceptowanego projektu szaty graficznej  strony, rozbudowę strony o </w:t>
            </w:r>
            <w:r>
              <w:rPr>
                <w:rStyle w:val="Pogrubienie"/>
                <w:b w:val="0"/>
              </w:rPr>
              <w:t>nowe zakładki . Strona internetowa służyła będzie do promocji projektu ( stosowanie wymaganych znaków graficznych i informacji o współfinansowaniu projektu ) oraz Regionalnej Izby Gospodarczej i realizowanych przez nią przedsięwzięć.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Struktura strony internetowej: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Strona główna musi posiadać miejsce na  stosowanie wymaganych znaków graficznych i informacji o współfinansowaniu projektu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Przykładowe minimum menu zakładek ( po przełączeniu poszczególnych zakładek zostaje otwarta podstrona z zawartością oraz dodatkowym menu):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a) O nas: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Historia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Statut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Kadra zarządzająca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-Galeria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Linki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b) Usługi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-Finansowe – udzielanie pożyczek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Doradcze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Doradcze proinnowacyjne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- Informacyjne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Szkoleniowe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c) Fundusz Pożyczkowy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Pożyczki ze środków RPO I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Pożyczki ze środków RPO II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Pożyczki ze środków BGK PG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d) Członkostwo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Warunki członkostwa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Lista członków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Linki ( linki do stron Członków RIG-u)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d) Bony Towarowe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Jednostki realizujące bony towarowe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e) Certyfikaty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Certyfikat ISO 9001:2009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Ośrodek KSU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f) Aktualności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Aktualności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Wydarzenia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Oferty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Zapytania Ofertowe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g) Ogłoszenia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h) Archiwum Projektów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- zrealizowane projekty ( wymienić jakie)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i) </w:t>
            </w:r>
            <w:proofErr w:type="spellStart"/>
            <w:r>
              <w:rPr>
                <w:rStyle w:val="Pogrubienie"/>
                <w:b w:val="0"/>
              </w:rPr>
              <w:t>Klastal</w:t>
            </w:r>
            <w:proofErr w:type="spellEnd"/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o Klastrze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Lista Członków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Kontakt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j) Kontakt 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Dane teleadresowe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Mapa dojazdu ( połączona z interaktywną mapą np. dojazdu)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Stron powinna zawierać także: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Generator wydruku tekstu zamieszczonego na każdej podstronie,</w:t>
            </w: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Strona powinna posiadać funkcje ,, strona do druku” – tzn. funkcje przeformatowania publikacji na stronie na format do druku,</w:t>
            </w: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Możliwość zarządzania miejscem na inne elementy graficzne,</w:t>
            </w: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Licznik odwiedzin ,</w:t>
            </w: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Powinna istnieć możliwość rozbudowy strony o kolejne zakładki i  podstrony,</w:t>
            </w: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Strona powinna być przygotowana tak, aby ułatwić jej pozycjonowanie przez frazy wybrane przez Zamawiającego,</w:t>
            </w: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Strona powinna być obsługiwana przez powszechnie używane przeglądarki,</w:t>
            </w:r>
          </w:p>
          <w:p w:rsidR="0054422B" w:rsidRDefault="0054422B" w:rsidP="0054422B">
            <w:pPr>
              <w:pStyle w:val="NormalnyWeb"/>
              <w:numPr>
                <w:ilvl w:val="0"/>
                <w:numId w:val="29"/>
              </w:num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Rozdzielczość strony powinna być tak dobrana, aby strona  otwierała się prawidłowo dla użytkowników komputerów o najczęściej używanych parametrach.</w:t>
            </w:r>
          </w:p>
          <w:p w:rsidR="0054422B" w:rsidRDefault="0054422B" w:rsidP="0054422B">
            <w:pPr>
              <w:pStyle w:val="NormalnyWeb"/>
              <w:ind w:left="720"/>
              <w:rPr>
                <w:rStyle w:val="Pogrubienie"/>
                <w:b w:val="0"/>
              </w:rPr>
            </w:pP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Strona  powinna umożliwiać tworzenie i aktualizowanie treści oraz jej rozbudowę w nieskomplikowany sposób przez administratora, umożliwiać, także wstawianie plików i zdjęć, dodawanie kategorii, rozbudowę o nowe funkcjonalności. Strona powinna posiadać system do zarządzania jej treścią typu CMS lub równoważne. System ma umożliwiać łatwą modyfikację strony o nowe zakładki, zmianę treści na poszczególnych podstronach, zmianę banerów umieszczonych na stronie oraz ich ilości. Strona powinna charakteryzować się nowoczesnością, indywidualnie przygotowanym, nieszablonowym projektem graficznym.</w:t>
            </w:r>
          </w:p>
          <w:p w:rsidR="0054422B" w:rsidRDefault="0054422B" w:rsidP="0054422B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Gwarancja na stronę powinna trwać do końca realizacji projektu ( 31.12.2014 r.). Wykonawca zobowiązany jest przez okres trwania projektu do usuwania usterek. </w:t>
            </w:r>
            <w:r>
              <w:rPr>
                <w:rStyle w:val="Pogrubienie"/>
                <w:b w:val="0"/>
              </w:rPr>
              <w:lastRenderedPageBreak/>
              <w:t>Wykonawca zobowiązany jest do udzielenia informacji związanych z obsługą strony internetowej.</w:t>
            </w:r>
          </w:p>
          <w:p w:rsidR="0054422B" w:rsidRDefault="00CF1A93" w:rsidP="00383320">
            <w:pPr>
              <w:pStyle w:val="Akapitzlist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realizacji:</w:t>
            </w:r>
          </w:p>
          <w:p w:rsidR="00CF1A93" w:rsidRPr="00CF1A93" w:rsidRDefault="00CF1A93" w:rsidP="00CF1A93">
            <w:pPr>
              <w:pStyle w:val="Akapitzlist"/>
              <w:numPr>
                <w:ilvl w:val="0"/>
                <w:numId w:val="30"/>
              </w:numPr>
              <w:rPr>
                <w:rFonts w:eastAsia="Calibri"/>
              </w:rPr>
            </w:pPr>
            <w:r w:rsidRPr="00CF1A93">
              <w:rPr>
                <w:rFonts w:eastAsia="Calibri"/>
              </w:rPr>
              <w:t>do  20 marca przedstawienie projektu strony internetowej</w:t>
            </w:r>
          </w:p>
          <w:p w:rsidR="00CF1A93" w:rsidRDefault="00CF1A93" w:rsidP="00CF1A93">
            <w:pPr>
              <w:pStyle w:val="Akapitzlist"/>
              <w:numPr>
                <w:ilvl w:val="0"/>
                <w:numId w:val="30"/>
              </w:numPr>
              <w:rPr>
                <w:rFonts w:eastAsia="Calibri"/>
              </w:rPr>
            </w:pPr>
            <w:r w:rsidRPr="00CF1A93">
              <w:rPr>
                <w:rFonts w:eastAsia="Calibri"/>
              </w:rPr>
              <w:t xml:space="preserve">do 26 marca uruchomienie strony internetowej Regionalnej Izby Gospodarczej </w:t>
            </w:r>
            <w:hyperlink r:id="rId11" w:history="1">
              <w:r w:rsidR="00DE030F" w:rsidRPr="002A644E">
                <w:rPr>
                  <w:rStyle w:val="Hipercze"/>
                  <w:rFonts w:eastAsia="Calibri"/>
                </w:rPr>
                <w:t>www.rig-stw.pl</w:t>
              </w:r>
            </w:hyperlink>
          </w:p>
          <w:p w:rsidR="00DE030F" w:rsidRDefault="00DE030F" w:rsidP="00DE030F">
            <w:pPr>
              <w:pStyle w:val="Akapitzlist"/>
              <w:rPr>
                <w:rFonts w:eastAsia="Calibri"/>
              </w:rPr>
            </w:pPr>
          </w:p>
          <w:p w:rsidR="00DE030F" w:rsidRPr="00DE030F" w:rsidRDefault="00BD47DF" w:rsidP="00DE030F">
            <w:pPr>
              <w:pStyle w:val="Akapitzlist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DE030F" w:rsidRPr="00DE030F">
              <w:rPr>
                <w:rFonts w:eastAsia="Calibri"/>
                <w:b/>
              </w:rPr>
              <w:t xml:space="preserve">. </w:t>
            </w:r>
          </w:p>
          <w:p w:rsidR="00DE030F" w:rsidRPr="00DE030F" w:rsidRDefault="00DE030F" w:rsidP="00DE030F">
            <w:pPr>
              <w:pStyle w:val="Akapitzlist"/>
              <w:ind w:left="0"/>
              <w:rPr>
                <w:rFonts w:eastAsia="Calibri"/>
                <w:b/>
              </w:rPr>
            </w:pPr>
            <w:r w:rsidRPr="00DE030F">
              <w:rPr>
                <w:rFonts w:eastAsia="Calibri"/>
                <w:b/>
              </w:rPr>
              <w:t>Pozycjonowanie strony internetowej Regionalnej Izby Gospodarczej</w:t>
            </w:r>
          </w:p>
          <w:p w:rsidR="00036854" w:rsidRPr="007040A5" w:rsidRDefault="00036854" w:rsidP="007040A5">
            <w:pPr>
              <w:spacing w:line="276" w:lineRule="auto"/>
              <w:rPr>
                <w:b/>
              </w:rPr>
            </w:pPr>
          </w:p>
          <w:p w:rsidR="00632775" w:rsidRDefault="00B956B3" w:rsidP="00632775">
            <w:pPr>
              <w:pStyle w:val="NormalnyWeb"/>
            </w:pPr>
            <w:r w:rsidRPr="007040A5">
              <w:rPr>
                <w:sz w:val="22"/>
                <w:szCs w:val="22"/>
              </w:rPr>
              <w:t xml:space="preserve"> </w:t>
            </w:r>
            <w:r w:rsidR="00632775" w:rsidRPr="0017782B">
              <w:t xml:space="preserve">Przedmiotem zamówienia jest usługa pozycjonowania strony </w:t>
            </w:r>
            <w:r w:rsidR="00632775" w:rsidRPr="00631D3B">
              <w:t xml:space="preserve">internetowej Regionalnej Izby Gospodarczej </w:t>
            </w:r>
            <w:r w:rsidR="00632775" w:rsidRPr="0017782B">
              <w:t>www.</w:t>
            </w:r>
            <w:r w:rsidR="00632775" w:rsidRPr="00631D3B">
              <w:t>rig-stw.pl</w:t>
            </w:r>
            <w:r w:rsidR="00632775" w:rsidRPr="0017782B">
              <w:t xml:space="preserve"> w ramach projektu</w:t>
            </w:r>
            <w:r w:rsidR="00632775">
              <w:t xml:space="preserve"> </w:t>
            </w:r>
            <w:r w:rsidR="00632775" w:rsidRPr="00631D3B">
              <w:rPr>
                <w:rStyle w:val="Pogrubienie"/>
                <w:b w:val="0"/>
              </w:rPr>
              <w:t xml:space="preserve">pn. ,, Regionalna Izba Gospodarcza mostem do świata biznesu” realizowanego w ramach </w:t>
            </w:r>
            <w:r w:rsidR="00632775" w:rsidRPr="00631D3B">
              <w:t xml:space="preserve">Regionalnego  Programu Operacyjnego Województwa Podkarpackiego na lata  2007-2013  współfinansowanego z Europejskiego Funduszu Rozwoju Regionalnego oraz budżetu państwa” </w:t>
            </w:r>
            <w:r w:rsidR="00632775" w:rsidRPr="0017782B">
              <w:t>.</w:t>
            </w:r>
            <w:r w:rsidR="00632775" w:rsidRPr="00631D3B">
              <w:rPr>
                <w:rStyle w:val="Pogrubienie"/>
                <w:b w:val="0"/>
              </w:rPr>
              <w:t>Usługa pozycjonowania strony internetowej ( 1 edycja/</w:t>
            </w:r>
            <w:r w:rsidR="00632775">
              <w:rPr>
                <w:rStyle w:val="Pogrubienie"/>
                <w:b w:val="0"/>
              </w:rPr>
              <w:t xml:space="preserve"> min.</w:t>
            </w:r>
            <w:r w:rsidR="00632775" w:rsidRPr="00631D3B">
              <w:rPr>
                <w:rStyle w:val="Pogrubienie"/>
                <w:b w:val="0"/>
              </w:rPr>
              <w:t>1 rok)</w:t>
            </w:r>
            <w:r w:rsidR="00632775">
              <w:rPr>
                <w:rStyle w:val="Pogrubienie"/>
                <w:b w:val="0"/>
              </w:rPr>
              <w:t xml:space="preserve"> łącznie min. 2 lata</w:t>
            </w:r>
            <w:r w:rsidR="00632775" w:rsidRPr="00631D3B">
              <w:rPr>
                <w:rStyle w:val="Pogrubienie"/>
                <w:b w:val="0"/>
              </w:rPr>
              <w:t xml:space="preserve"> ( od daty podpisania umowy I kwartał 2013- do 31.12. 2014  r) </w:t>
            </w:r>
            <w:r w:rsidR="00632775" w:rsidRPr="00631D3B">
              <w:t xml:space="preserve">w celu zwiększenia identyfikacji </w:t>
            </w:r>
            <w:r w:rsidR="00632775">
              <w:t xml:space="preserve">strony </w:t>
            </w:r>
            <w:r w:rsidR="00632775" w:rsidRPr="00631D3B">
              <w:t>w wyszukiwarkach internetowych</w:t>
            </w:r>
            <w:r w:rsidR="00632775">
              <w:t>. Wybrane frazy: ,,usługi  finansowe”</w:t>
            </w:r>
            <w:r w:rsidR="00632775" w:rsidRPr="00631D3B">
              <w:t>,</w:t>
            </w:r>
            <w:r w:rsidR="00632775">
              <w:t>,, usługi doradcze”, ,,usługi szkoleniowe”, usługi  doradcze proinnowacyjne”, ,, rozwój przedsiębiorczości”, ,,</w:t>
            </w:r>
            <w:r w:rsidR="00632775" w:rsidRPr="00631D3B">
              <w:t>pożyczki</w:t>
            </w:r>
            <w:r w:rsidR="00632775">
              <w:t>”, ,,</w:t>
            </w:r>
            <w:r w:rsidR="00632775" w:rsidRPr="00631D3B">
              <w:t xml:space="preserve"> pożyczki preferencyjne</w:t>
            </w:r>
            <w:r w:rsidR="00632775">
              <w:t>”, ,, pożyczki Stalowa Wola”.</w:t>
            </w:r>
          </w:p>
          <w:p w:rsidR="00632775" w:rsidRPr="00631D3B" w:rsidRDefault="00632775" w:rsidP="00632775">
            <w:pPr>
              <w:pStyle w:val="NormalnyWeb"/>
            </w:pPr>
          </w:p>
          <w:p w:rsidR="00632775" w:rsidRPr="0017782B" w:rsidRDefault="00632775" w:rsidP="006327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775" w:rsidRPr="0017782B" w:rsidRDefault="00632775" w:rsidP="00632775">
            <w:pPr>
              <w:autoSpaceDE w:val="0"/>
              <w:autoSpaceDN w:val="0"/>
              <w:adjustRightInd w:val="0"/>
            </w:pPr>
            <w:r w:rsidRPr="00631D3B">
              <w:t>Do zadań</w:t>
            </w:r>
            <w:r w:rsidRPr="0017782B">
              <w:t xml:space="preserve"> Wykonawcy w rama</w:t>
            </w:r>
            <w:r w:rsidRPr="00631D3B">
              <w:t xml:space="preserve">ch realizacji Zamówienia należeć </w:t>
            </w:r>
            <w:r w:rsidRPr="0017782B">
              <w:t xml:space="preserve"> będzie pozycjonowanie strony internetowej </w:t>
            </w:r>
            <w:hyperlink r:id="rId12" w:history="1">
              <w:r w:rsidRPr="00631D3B">
                <w:rPr>
                  <w:rStyle w:val="Hipercze"/>
                </w:rPr>
                <w:t>www.rig-stw.pl</w:t>
              </w:r>
            </w:hyperlink>
            <w:r w:rsidRPr="00631D3B">
              <w:t xml:space="preserve"> </w:t>
            </w:r>
            <w:r>
              <w:t xml:space="preserve">do min. 10 pierwszych  </w:t>
            </w:r>
            <w:r w:rsidRPr="00E4565C">
              <w:t>wyników wyświetlanych przez wyszukiwarki</w:t>
            </w:r>
            <w:r w:rsidRPr="00631D3B">
              <w:t xml:space="preserve">  oraz przedstawienie wyników swojej pracy.</w:t>
            </w:r>
          </w:p>
          <w:p w:rsidR="00632775" w:rsidRPr="0017782B" w:rsidRDefault="00632775" w:rsidP="00632775">
            <w:pPr>
              <w:autoSpaceDE w:val="0"/>
              <w:autoSpaceDN w:val="0"/>
              <w:adjustRightInd w:val="0"/>
            </w:pPr>
          </w:p>
          <w:p w:rsidR="00632775" w:rsidRPr="00631D3B" w:rsidRDefault="00632775" w:rsidP="00632775">
            <w:pPr>
              <w:pStyle w:val="NormalnyWeb"/>
            </w:pPr>
            <w:r w:rsidRPr="00631D3B">
              <w:rPr>
                <w:rFonts w:eastAsiaTheme="minorHAnsi"/>
                <w:bCs/>
                <w:lang w:eastAsia="en-US"/>
              </w:rPr>
              <w:t>Termin realizacji przedmiotu zamówienia :</w:t>
            </w:r>
            <w:r w:rsidRPr="00631D3B">
              <w:rPr>
                <w:rFonts w:eastAsiaTheme="minorHAnsi"/>
                <w:lang w:eastAsia="en-US"/>
              </w:rPr>
              <w:t>Od daty podpisania umowy do 31 grudnia 2014 roku.</w:t>
            </w:r>
          </w:p>
          <w:p w:rsidR="00B956B3" w:rsidRPr="000D4B38" w:rsidRDefault="00541DEC" w:rsidP="0075339D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0D4B38" w:rsidRPr="000D4B38">
              <w:rPr>
                <w:b/>
              </w:rPr>
              <w:t>.</w:t>
            </w:r>
          </w:p>
          <w:p w:rsidR="000D4B38" w:rsidRDefault="000D4B38" w:rsidP="0075339D">
            <w:pPr>
              <w:spacing w:line="276" w:lineRule="auto"/>
              <w:rPr>
                <w:b/>
              </w:rPr>
            </w:pPr>
            <w:r w:rsidRPr="000D4B38">
              <w:rPr>
                <w:b/>
              </w:rPr>
              <w:t>Banery na portalach internetowych</w:t>
            </w:r>
          </w:p>
          <w:p w:rsidR="000D4B38" w:rsidRDefault="000D4B38" w:rsidP="0075339D">
            <w:pPr>
              <w:spacing w:line="276" w:lineRule="auto"/>
              <w:rPr>
                <w:b/>
              </w:rPr>
            </w:pPr>
          </w:p>
          <w:p w:rsidR="00B87204" w:rsidRPr="00631D3B" w:rsidRDefault="00B87204" w:rsidP="00B87204">
            <w:pPr>
              <w:pStyle w:val="Default"/>
              <w:spacing w:after="68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Przedm</w:t>
            </w:r>
            <w:r>
              <w:rPr>
                <w:rFonts w:ascii="Times New Roman" w:hAnsi="Times New Roman" w:cs="Times New Roman"/>
              </w:rPr>
              <w:t xml:space="preserve">iotem zamówienia jest </w:t>
            </w:r>
            <w:r w:rsidR="006A32B6">
              <w:rPr>
                <w:rFonts w:ascii="Times New Roman" w:hAnsi="Times New Roman" w:cs="Times New Roman"/>
              </w:rPr>
              <w:t xml:space="preserve">opracowanie projektu graficznego oraz zamieszczenie banera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D3B">
              <w:rPr>
                <w:rFonts w:ascii="Times New Roman" w:hAnsi="Times New Roman" w:cs="Times New Roman"/>
              </w:rPr>
              <w:t>na regionalnych portalach internetowych w ramach projektu</w:t>
            </w:r>
            <w:r>
              <w:rPr>
                <w:rFonts w:ascii="Times New Roman" w:hAnsi="Times New Roman" w:cs="Times New Roman"/>
              </w:rPr>
              <w:t xml:space="preserve"> ,,</w:t>
            </w:r>
            <w:r w:rsidRPr="00631D3B">
              <w:rPr>
                <w:rFonts w:ascii="Times New Roman" w:hAnsi="Times New Roman" w:cs="Times New Roman"/>
              </w:rPr>
              <w:t xml:space="preserve">Regionalna Izba Gospodarcza mostem do świata biznesu” współfinansowanego ze środków Unii Europejskiej w ramach Europejskiego Funduszu Rozwoju Regionalnego oraz Budżetu Państwa., emitowana przez okres </w:t>
            </w:r>
            <w:r>
              <w:rPr>
                <w:rFonts w:ascii="Times New Roman" w:hAnsi="Times New Roman" w:cs="Times New Roman"/>
              </w:rPr>
              <w:t>realizacji</w:t>
            </w:r>
            <w:r w:rsidRPr="00631D3B">
              <w:rPr>
                <w:rFonts w:ascii="Times New Roman" w:hAnsi="Times New Roman" w:cs="Times New Roman"/>
              </w:rPr>
              <w:t xml:space="preserve"> projektu (</w:t>
            </w:r>
            <w:r>
              <w:rPr>
                <w:rFonts w:ascii="Times New Roman" w:hAnsi="Times New Roman" w:cs="Times New Roman"/>
              </w:rPr>
              <w:t>01.02.</w:t>
            </w:r>
            <w:r w:rsidRPr="00631D3B">
              <w:rPr>
                <w:rFonts w:ascii="Times New Roman" w:hAnsi="Times New Roman" w:cs="Times New Roman"/>
              </w:rPr>
              <w:t>2013-</w:t>
            </w:r>
            <w:r>
              <w:rPr>
                <w:rFonts w:ascii="Times New Roman" w:hAnsi="Times New Roman" w:cs="Times New Roman"/>
              </w:rPr>
              <w:t>31.12.</w:t>
            </w:r>
            <w:r w:rsidRPr="00631D3B">
              <w:rPr>
                <w:rFonts w:ascii="Times New Roman" w:hAnsi="Times New Roman" w:cs="Times New Roman"/>
              </w:rPr>
              <w:t xml:space="preserve">2014 r.), według poniższej specyfikacji. </w:t>
            </w:r>
          </w:p>
          <w:p w:rsidR="00B87204" w:rsidRPr="00631D3B" w:rsidRDefault="00B87204" w:rsidP="00B8720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631D3B">
              <w:rPr>
                <w:rFonts w:ascii="Times New Roman" w:hAnsi="Times New Roman" w:cs="Times New Roman"/>
                <w:color w:val="auto"/>
              </w:rPr>
              <w:lastRenderedPageBreak/>
              <w:t xml:space="preserve">Szczegółowy opis przedmiotu zamówienia: </w:t>
            </w:r>
          </w:p>
          <w:p w:rsidR="00B87204" w:rsidRPr="0095086B" w:rsidRDefault="00B87204" w:rsidP="00B8720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631D3B">
              <w:rPr>
                <w:rFonts w:ascii="Times New Roman" w:hAnsi="Times New Roman" w:cs="Times New Roman"/>
                <w:color w:val="auto"/>
              </w:rPr>
              <w:t xml:space="preserve">Przygotowanie projektu banera internetowego dającego możliwość przejścia na </w:t>
            </w:r>
            <w:r>
              <w:rPr>
                <w:rFonts w:ascii="Times New Roman" w:hAnsi="Times New Roman" w:cs="Times New Roman"/>
                <w:color w:val="auto"/>
              </w:rPr>
              <w:t xml:space="preserve">stronę internetową  </w:t>
            </w:r>
            <w:r w:rsidRPr="00631D3B">
              <w:rPr>
                <w:rFonts w:ascii="Times New Roman" w:hAnsi="Times New Roman" w:cs="Times New Roman"/>
                <w:color w:val="auto"/>
              </w:rPr>
              <w:t>Regionalnej Izby Gospodarczej po kliknięciu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631D3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631D3B">
              <w:rPr>
                <w:rFonts w:ascii="Times New Roman" w:hAnsi="Times New Roman" w:cs="Times New Roman"/>
                <w:color w:val="auto"/>
              </w:rPr>
              <w:t xml:space="preserve">mieszczenie </w:t>
            </w:r>
            <w:r>
              <w:rPr>
                <w:rFonts w:ascii="Times New Roman" w:hAnsi="Times New Roman" w:cs="Times New Roman"/>
                <w:color w:val="auto"/>
              </w:rPr>
              <w:t>banera</w:t>
            </w:r>
            <w:r w:rsidRPr="00631D3B">
              <w:rPr>
                <w:rFonts w:ascii="Times New Roman" w:hAnsi="Times New Roman" w:cs="Times New Roman"/>
                <w:color w:val="auto"/>
              </w:rPr>
              <w:t xml:space="preserve"> w centralnej lub górnej części strony głównej na portalach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31D3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internetowych 1 edycja/min. </w:t>
            </w:r>
            <w:r w:rsidRPr="004B4403">
              <w:rPr>
                <w:rFonts w:ascii="Times New Roman" w:hAnsi="Times New Roman" w:cs="Times New Roman"/>
                <w:color w:val="auto"/>
              </w:rPr>
              <w:t>120 dni</w:t>
            </w:r>
            <w:r w:rsidRPr="00631D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5086B" w:rsidRPr="0095086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87204" w:rsidRPr="00631D3B" w:rsidRDefault="00B87204" w:rsidP="00B8720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631D3B">
              <w:rPr>
                <w:rFonts w:ascii="Times New Roman" w:hAnsi="Times New Roman" w:cs="Times New Roman"/>
                <w:color w:val="auto"/>
              </w:rPr>
              <w:t xml:space="preserve">Baner </w:t>
            </w:r>
            <w:r>
              <w:rPr>
                <w:rFonts w:ascii="Times New Roman" w:hAnsi="Times New Roman" w:cs="Times New Roman"/>
                <w:color w:val="auto"/>
              </w:rPr>
              <w:t>powinien być dynamiczny . Baner powinien  być czytelny oraz zwierać miejsce na zamieszczenie znaków graficznych oraz źródeł finansowania projektu  (powinien posiadać możliwość adaptowania jego rozmiaru zależnie od potrzeb portalu na którym będzie umieszczany)</w:t>
            </w:r>
            <w:r w:rsidRPr="00631D3B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31D3B">
              <w:rPr>
                <w:rFonts w:ascii="Times New Roman" w:hAnsi="Times New Roman" w:cs="Times New Roman"/>
                <w:color w:val="auto"/>
              </w:rPr>
              <w:t>Projekt banneru będzie tworzony przez Wykonawcę.  Zamawiający zastrzega sobie prawo do wnoszenia korekt i zmian do projektu graficznego bannera.</w:t>
            </w:r>
          </w:p>
          <w:p w:rsidR="00B87204" w:rsidRPr="00631D3B" w:rsidRDefault="00B87204" w:rsidP="00B8720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Projekt banera internetowego powinien zawierać logotypy Unii Europejskiej, Regionalnego Programu Operacyjnego Województwa Podkarpackiego zgodnie z zasadami promocji projektów w ramach Regionalnego  Programu Operacyjnego Województwa Podkarpackiego na lata 2007-2013 , zgodne z dokumentem „Wytyczne Instytucji Zarządzającej Regionalnym Programem Operacyjnym Województwa Podkarpackiego na lata 2007 -2013 dla beneficjentów w zakresie informacji i promocji” (plik PDF w załączeniu) oraz informacjami zawartymi na stronie </w:t>
            </w:r>
            <w:hyperlink r:id="rId13" w:history="1">
              <w:r w:rsidRPr="00631D3B">
                <w:rPr>
                  <w:rStyle w:val="Hipercze"/>
                  <w:rFonts w:ascii="Times New Roman" w:hAnsi="Times New Roman" w:cs="Times New Roman"/>
                </w:rPr>
                <w:t>www.wrota.podkarpackie.pl</w:t>
              </w:r>
            </w:hyperlink>
            <w:r w:rsidRPr="00631D3B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631D3B">
                <w:rPr>
                  <w:rStyle w:val="Hipercze"/>
                  <w:rFonts w:ascii="Times New Roman" w:hAnsi="Times New Roman" w:cs="Times New Roman"/>
                </w:rPr>
                <w:t>www.rpo.podkarpackie.pl</w:t>
              </w:r>
            </w:hyperlink>
          </w:p>
          <w:p w:rsidR="00B87204" w:rsidRPr="00631D3B" w:rsidRDefault="00B87204" w:rsidP="00B87204">
            <w:pPr>
              <w:pStyle w:val="Default"/>
              <w:spacing w:after="68"/>
              <w:rPr>
                <w:rFonts w:ascii="Times New Roman" w:hAnsi="Times New Roman" w:cs="Times New Roman"/>
              </w:rPr>
            </w:pPr>
          </w:p>
          <w:p w:rsidR="00B87204" w:rsidRPr="00631D3B" w:rsidRDefault="00B87204" w:rsidP="00B87204">
            <w:pPr>
              <w:pStyle w:val="Default"/>
              <w:spacing w:after="68"/>
              <w:rPr>
                <w:rFonts w:ascii="Times New Roman" w:hAnsi="Times New Roman" w:cs="Times New Roman"/>
              </w:rPr>
            </w:pPr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 Zamawiający zobowiązany jest do:</w:t>
            </w:r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</w:p>
          <w:p w:rsidR="00B87204" w:rsidRPr="00631D3B" w:rsidRDefault="00B87204" w:rsidP="00B87204">
            <w:pPr>
              <w:pStyle w:val="Default"/>
              <w:spacing w:after="66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- Opracowania oraz przedstawienia projektu graficznego banera .</w:t>
            </w:r>
          </w:p>
          <w:p w:rsidR="00B87204" w:rsidRPr="00631D3B" w:rsidRDefault="00B87204" w:rsidP="00B87204">
            <w:pPr>
              <w:pStyle w:val="Default"/>
              <w:spacing w:after="66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- Miejsce umieszczenia banera – </w:t>
            </w:r>
            <w:r>
              <w:rPr>
                <w:rFonts w:ascii="Times New Roman" w:hAnsi="Times New Roman" w:cs="Times New Roman"/>
              </w:rPr>
              <w:t xml:space="preserve"> portal internetowy  </w:t>
            </w:r>
            <w:r w:rsidRPr="00631D3B">
              <w:rPr>
                <w:rFonts w:ascii="Times New Roman" w:hAnsi="Times New Roman" w:cs="Times New Roman"/>
              </w:rPr>
              <w:t xml:space="preserve">strona główna i podstrony. </w:t>
            </w:r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-  Grupa docelowa: mikro, mali i średni przedsiębiorcy z terenu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31D3B">
              <w:rPr>
                <w:rFonts w:ascii="Times New Roman" w:hAnsi="Times New Roman" w:cs="Times New Roman"/>
              </w:rPr>
              <w:t>woj. podkarpackiego, osoby zamierzające rozpocząć działalność gospodarczą.</w:t>
            </w:r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  <w:bCs/>
              </w:rPr>
              <w:t xml:space="preserve">IV. Specyfikacja techniczna: </w:t>
            </w:r>
          </w:p>
          <w:p w:rsidR="00B87204" w:rsidRPr="00631D3B" w:rsidRDefault="00B87204" w:rsidP="00B87204">
            <w:pPr>
              <w:pStyle w:val="Default"/>
              <w:spacing w:after="66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1. Forma reklamowa typu banner lub równoważne. </w:t>
            </w:r>
          </w:p>
          <w:p w:rsidR="00B87204" w:rsidRPr="00631D3B" w:rsidRDefault="00B87204" w:rsidP="00B87204">
            <w:pPr>
              <w:pStyle w:val="Default"/>
              <w:spacing w:after="66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2. Lokalizacja: portale </w:t>
            </w:r>
            <w:r>
              <w:rPr>
                <w:rFonts w:ascii="Times New Roman" w:hAnsi="Times New Roman" w:cs="Times New Roman"/>
              </w:rPr>
              <w:t xml:space="preserve">internetowe </w:t>
            </w:r>
            <w:r w:rsidRPr="00631D3B">
              <w:rPr>
                <w:rFonts w:ascii="Times New Roman" w:hAnsi="Times New Roman" w:cs="Times New Roman"/>
              </w:rPr>
              <w:t xml:space="preserve"> </w:t>
            </w:r>
          </w:p>
          <w:p w:rsidR="00B87204" w:rsidRPr="00631D3B" w:rsidRDefault="00B87204" w:rsidP="00B87204">
            <w:pPr>
              <w:pStyle w:val="Default"/>
              <w:spacing w:after="66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3. Okres trwania kampanii:</w:t>
            </w:r>
            <w:r>
              <w:rPr>
                <w:rFonts w:ascii="Times New Roman" w:hAnsi="Times New Roman" w:cs="Times New Roman"/>
              </w:rPr>
              <w:t xml:space="preserve"> 1 edycja/minimum 120 dni</w:t>
            </w:r>
            <w:r w:rsidRPr="00631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31D3B">
              <w:rPr>
                <w:rFonts w:ascii="Times New Roman" w:hAnsi="Times New Roman" w:cs="Times New Roman"/>
              </w:rPr>
              <w:t xml:space="preserve">okres trwania projektu </w:t>
            </w:r>
            <w:r>
              <w:rPr>
                <w:rFonts w:ascii="Times New Roman" w:hAnsi="Times New Roman" w:cs="Times New Roman"/>
              </w:rPr>
              <w:t>01.02.</w:t>
            </w:r>
            <w:r w:rsidRPr="00631D3B">
              <w:rPr>
                <w:rFonts w:ascii="Times New Roman" w:hAnsi="Times New Roman" w:cs="Times New Roman"/>
              </w:rPr>
              <w:t xml:space="preserve">2013 – </w:t>
            </w:r>
            <w:r>
              <w:rPr>
                <w:rFonts w:ascii="Times New Roman" w:hAnsi="Times New Roman" w:cs="Times New Roman"/>
              </w:rPr>
              <w:t>31.12.</w:t>
            </w:r>
            <w:r w:rsidRPr="00631D3B">
              <w:rPr>
                <w:rFonts w:ascii="Times New Roman" w:hAnsi="Times New Roman" w:cs="Times New Roman"/>
              </w:rPr>
              <w:t xml:space="preserve">2014 r.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4. Emisja kampanii na stronach głównych i podstronach. </w:t>
            </w:r>
          </w:p>
          <w:p w:rsidR="00B87204" w:rsidRPr="00631D3B" w:rsidRDefault="00B87204" w:rsidP="00B87204">
            <w:pPr>
              <w:pStyle w:val="Default"/>
              <w:spacing w:after="66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5. Minimalna wielkość reklamy – </w:t>
            </w:r>
            <w:r>
              <w:rPr>
                <w:rFonts w:ascii="Times New Roman" w:hAnsi="Times New Roman" w:cs="Times New Roman"/>
              </w:rPr>
              <w:t xml:space="preserve">750x100 </w:t>
            </w:r>
            <w:proofErr w:type="spellStart"/>
            <w:r>
              <w:rPr>
                <w:rFonts w:ascii="Times New Roman" w:hAnsi="Times New Roman" w:cs="Times New Roman"/>
              </w:rPr>
              <w:t>px</w:t>
            </w:r>
            <w:proofErr w:type="spellEnd"/>
          </w:p>
          <w:p w:rsidR="00B87204" w:rsidRPr="00631D3B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</w:p>
          <w:p w:rsidR="00B87204" w:rsidRDefault="00B87204" w:rsidP="00B87204">
            <w:pPr>
              <w:pStyle w:val="Default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 xml:space="preserve">Zaoferowana cena powinna uwzględniać wykonanie wszystkich prac i czynności oraz zawierać wszelkie koszty związane z realizacją zamówienia, świadczonego przez okres i na warunkach określonych w ofercie Wykonawcy. </w:t>
            </w:r>
            <w:r>
              <w:rPr>
                <w:rFonts w:ascii="Times New Roman" w:hAnsi="Times New Roman" w:cs="Times New Roman"/>
              </w:rPr>
              <w:t xml:space="preserve">Wykonawca zobowiązany jest przekazać prawa autorskie Zamawiającemu oraz plik źródłowy ( kod źródłowy) banera. </w:t>
            </w:r>
          </w:p>
          <w:p w:rsidR="006F5A23" w:rsidRDefault="006F5A23" w:rsidP="00B87204">
            <w:pPr>
              <w:pStyle w:val="Default"/>
              <w:rPr>
                <w:rFonts w:ascii="Times New Roman" w:hAnsi="Times New Roman" w:cs="Times New Roman"/>
              </w:rPr>
            </w:pPr>
          </w:p>
          <w:p w:rsidR="006F5A23" w:rsidRDefault="006F5A23" w:rsidP="00B872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realizacji:</w:t>
            </w:r>
          </w:p>
          <w:p w:rsidR="006F5A23" w:rsidRDefault="006F5A23" w:rsidP="006F5A2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19 marca przedstawienie projektu graficznego banera</w:t>
            </w:r>
          </w:p>
          <w:p w:rsidR="006F5A23" w:rsidRPr="00631D3B" w:rsidRDefault="006F5A23" w:rsidP="006F5A23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25 marca rozpoczęcie kampanii  </w:t>
            </w:r>
            <w:proofErr w:type="spellStart"/>
            <w:r>
              <w:rPr>
                <w:rFonts w:ascii="Times New Roman" w:hAnsi="Times New Roman" w:cs="Times New Roman"/>
              </w:rPr>
              <w:t>banerowej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portalach internetowych</w:t>
            </w:r>
          </w:p>
          <w:p w:rsidR="00B87204" w:rsidRPr="000D4B38" w:rsidRDefault="00B87204" w:rsidP="0075339D">
            <w:pPr>
              <w:spacing w:line="276" w:lineRule="auto"/>
              <w:rPr>
                <w:b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</w:pPr>
          </w:p>
          <w:p w:rsidR="00B956B3" w:rsidRPr="007040A5" w:rsidRDefault="00B956B3" w:rsidP="007040A5">
            <w:pPr>
              <w:spacing w:line="276" w:lineRule="auto"/>
            </w:pPr>
            <w:r w:rsidRPr="007040A5">
              <w:rPr>
                <w:sz w:val="22"/>
                <w:szCs w:val="22"/>
              </w:rPr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 wykonania przedmiotu zamówienia </w:t>
            </w:r>
            <w:r w:rsidR="009A0E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9A0E6A" w:rsidRDefault="009A0E6A" w:rsidP="009A0E6A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E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ogłoszenia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prasie II, III, IV kwartał 2013 r., I, II, III, IV kwartał 2014 r.</w:t>
            </w:r>
            <w:r w:rsidR="00D47A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972CE5" w:rsidRDefault="00972CE5" w:rsidP="009A0E6A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ogłoszenia w radio o zasięgu min. regionalnym I, III kwartał 2013 ., I, III kwartał 2014 r.,</w:t>
            </w:r>
          </w:p>
          <w:p w:rsidR="00972CE5" w:rsidRDefault="00972CE5" w:rsidP="009A0E6A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ogłoszenia w radio o zasięgu min. lokalnym II, IV kwartał 2013 r., II, IV kwartał 2014 r.,</w:t>
            </w:r>
          </w:p>
          <w:p w:rsidR="005C59EC" w:rsidRDefault="00F21EDB" w:rsidP="009A0E6A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modyfikacja strony internetowej </w:t>
            </w:r>
            <w:r w:rsidR="00D47A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 26 marca 2013 r.,</w:t>
            </w:r>
          </w:p>
          <w:p w:rsidR="00D47A5B" w:rsidRDefault="002467D2" w:rsidP="009A0E6A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pozycjonowanie strony internetowej prze okres trwania projektu do 31.12.2014 r.,</w:t>
            </w:r>
          </w:p>
          <w:p w:rsidR="002467D2" w:rsidRPr="009A0E6A" w:rsidRDefault="002467D2" w:rsidP="009A0E6A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banery na portalach internetowych</w:t>
            </w:r>
            <w:r w:rsidR="00CE2D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 25 marca 2013 r.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przez okres trwania projektu do 31.12.2014 r.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5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514B34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514B34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514B34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A7187B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="00A7187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A7187B" w:rsidRPr="00291A37" w:rsidRDefault="00291A37" w:rsidP="007040A5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91A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ogłoszenia w prasie II, III, IV kwartał 2013 r., I, II, III, IV kwartał 2014 r., -</w:t>
            </w:r>
          </w:p>
          <w:p w:rsidR="00291A37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</w:t>
            </w:r>
            <w:r w:rsidR="00291A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w każdym kwartale za wykonanie przedmiotu  zamówienia)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przez Zamawiającego, przelewem na rachunek bankowy wskazany w fakturze VAT.</w:t>
            </w:r>
          </w:p>
          <w:p w:rsidR="00291A37" w:rsidRPr="00291A37" w:rsidRDefault="00291A37" w:rsidP="00291A37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ogłoszenia w radio o zasięgu min. regionalnym I, III kwartał 2013 ., I, III kwartał 2014 r., - </w:t>
            </w:r>
          </w:p>
          <w:p w:rsidR="00291A37" w:rsidRDefault="00291A37" w:rsidP="00291A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w każdym kwartale za wykonanie przedmiotu  zamówienia)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przez Zamawiającego, przelewem na rachunek bankowy wskazany w fakturze VAT.</w:t>
            </w:r>
          </w:p>
          <w:p w:rsidR="0049478E" w:rsidRDefault="0049478E" w:rsidP="0049478E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ogłoszenia w radio o zasięgu min. lokalnym II, IV kwartał 2013 r., II, IV kwartał 2014 r., - </w:t>
            </w:r>
          </w:p>
          <w:p w:rsidR="00291A37" w:rsidRDefault="0049478E" w:rsidP="0049478E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w każdym kwartale za wykonanie przedmiotu  zamówienia)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przez Zamawiającego, przelewem na rachunek bankowy wskazany w fakturze VAT.</w:t>
            </w:r>
          </w:p>
          <w:p w:rsidR="00AF4EBB" w:rsidRDefault="00AF4EBB" w:rsidP="00BB7E4E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modyfikacja strony internetowej ,pozycjonowanie strony internetowej prze okres trwania projektu do 31.12.2014 r.,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w każdym kwartale za wykonanie przedmiotu  zamówienia)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przez Zamawiającego, przelewem na rachunek bankowy wskazany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fakturze VAT.</w:t>
            </w:r>
          </w:p>
          <w:p w:rsidR="00AF4EBB" w:rsidRPr="00AF4EBB" w:rsidRDefault="00BB7E4E" w:rsidP="00AF4EBB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banery na portalach internetowych -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w każdym kwartale za wykonanie przedmiotu  zamówienia)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przez Zamawiającego, przelewem na rachunek bankowy wskazany w fakturze VAT.</w:t>
            </w:r>
          </w:p>
          <w:p w:rsidR="00136D5C" w:rsidRDefault="00136D5C" w:rsidP="00AF4EBB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497E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13.</w:t>
            </w:r>
            <w:r w:rsidR="0046394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46394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</w:t>
            </w:r>
            <w:r w:rsidR="0046394F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kampanii informacyjno-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promocyjnej 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zapytanie ofertowe nr </w:t>
            </w:r>
            <w:r w:rsidR="00497E6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5/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497E6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05.</w:t>
            </w:r>
            <w:r w:rsidR="0046394F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03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F123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13.</w:t>
            </w:r>
            <w:r w:rsidR="004639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03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BC11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F12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463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2013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6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2– oceniany na </w:t>
            </w:r>
            <w:r w:rsidRPr="007040A5">
              <w:rPr>
                <w:sz w:val="22"/>
                <w:szCs w:val="22"/>
              </w:rPr>
              <w:lastRenderedPageBreak/>
              <w:t xml:space="preserve">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7F1002">
              <w:rPr>
                <w:b/>
                <w:bCs/>
                <w:sz w:val="22"/>
                <w:szCs w:val="22"/>
              </w:rPr>
              <w:t>10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7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 w:rsidSect="00865D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99" w:rsidRDefault="00131699" w:rsidP="009F29CD">
      <w:r>
        <w:separator/>
      </w:r>
    </w:p>
  </w:endnote>
  <w:endnote w:type="continuationSeparator" w:id="0">
    <w:p w:rsidR="00131699" w:rsidRDefault="00131699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99" w:rsidRDefault="00131699" w:rsidP="009F29CD">
      <w:r>
        <w:separator/>
      </w:r>
    </w:p>
  </w:footnote>
  <w:footnote w:type="continuationSeparator" w:id="0">
    <w:p w:rsidR="00131699" w:rsidRDefault="00131699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131699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128.8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A92BE8" w:rsidRDefault="00A92BE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8E1405">
                      <w:fldChar w:fldCharType="begin"/>
                    </w:r>
                    <w:r>
                      <w:instrText>PAGE   \* MERGEFORMAT</w:instrText>
                    </w:r>
                    <w:r w:rsidR="008E1405">
                      <w:fldChar w:fldCharType="separate"/>
                    </w:r>
                    <w:r w:rsidR="00E35D7C">
                      <w:rPr>
                        <w:noProof/>
                      </w:rPr>
                      <w:t>5</w:t>
                    </w:r>
                    <w:r w:rsidR="008E140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76EA3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276EA3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</w:p>
  <w:p w:rsidR="00276EA3" w:rsidRDefault="00276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855E46"/>
    <w:multiLevelType w:val="hybridMultilevel"/>
    <w:tmpl w:val="074AF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72409"/>
    <w:multiLevelType w:val="hybridMultilevel"/>
    <w:tmpl w:val="B19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0A77E8"/>
    <w:multiLevelType w:val="hybridMultilevel"/>
    <w:tmpl w:val="F4343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4971B7"/>
    <w:multiLevelType w:val="hybridMultilevel"/>
    <w:tmpl w:val="E2881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062E40"/>
    <w:multiLevelType w:val="hybridMultilevel"/>
    <w:tmpl w:val="08421AD0"/>
    <w:lvl w:ilvl="0" w:tplc="A7249A26">
      <w:start w:val="1"/>
      <w:numFmt w:val="lowerLetter"/>
      <w:lvlText w:val="%1)"/>
      <w:lvlJc w:val="left"/>
      <w:pPr>
        <w:ind w:left="371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030994"/>
    <w:multiLevelType w:val="hybridMultilevel"/>
    <w:tmpl w:val="B2BA1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F436D"/>
    <w:multiLevelType w:val="hybridMultilevel"/>
    <w:tmpl w:val="E5B6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4470E"/>
    <w:multiLevelType w:val="hybridMultilevel"/>
    <w:tmpl w:val="06C6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25A3"/>
    <w:multiLevelType w:val="hybridMultilevel"/>
    <w:tmpl w:val="5287EA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25902EA"/>
    <w:multiLevelType w:val="hybridMultilevel"/>
    <w:tmpl w:val="06C6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8A363FD"/>
    <w:multiLevelType w:val="hybridMultilevel"/>
    <w:tmpl w:val="D31C5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14"/>
  </w:num>
  <w:num w:numId="10">
    <w:abstractNumId w:val="21"/>
  </w:num>
  <w:num w:numId="11">
    <w:abstractNumId w:val="16"/>
  </w:num>
  <w:num w:numId="12">
    <w:abstractNumId w:val="19"/>
  </w:num>
  <w:num w:numId="13">
    <w:abstractNumId w:val="29"/>
  </w:num>
  <w:num w:numId="14">
    <w:abstractNumId w:val="12"/>
  </w:num>
  <w:num w:numId="15">
    <w:abstractNumId w:val="3"/>
  </w:num>
  <w:num w:numId="16">
    <w:abstractNumId w:val="0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23"/>
  </w:num>
  <w:num w:numId="22">
    <w:abstractNumId w:val="25"/>
  </w:num>
  <w:num w:numId="23">
    <w:abstractNumId w:val="26"/>
  </w:num>
  <w:num w:numId="24">
    <w:abstractNumId w:val="28"/>
  </w:num>
  <w:num w:numId="25">
    <w:abstractNumId w:val="24"/>
  </w:num>
  <w:num w:numId="26">
    <w:abstractNumId w:val="6"/>
  </w:num>
  <w:num w:numId="27">
    <w:abstractNumId w:val="15"/>
  </w:num>
  <w:num w:numId="28">
    <w:abstractNumId w:val="2"/>
  </w:num>
  <w:num w:numId="29">
    <w:abstractNumId w:val="18"/>
  </w:num>
  <w:num w:numId="30">
    <w:abstractNumId w:val="11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34DDB"/>
    <w:rsid w:val="00036854"/>
    <w:rsid w:val="000440F6"/>
    <w:rsid w:val="0005018A"/>
    <w:rsid w:val="00061F72"/>
    <w:rsid w:val="00067C18"/>
    <w:rsid w:val="00075B2D"/>
    <w:rsid w:val="00083FB1"/>
    <w:rsid w:val="000916A0"/>
    <w:rsid w:val="000D48CF"/>
    <w:rsid w:val="000D4B38"/>
    <w:rsid w:val="000F657A"/>
    <w:rsid w:val="0010667A"/>
    <w:rsid w:val="001162FB"/>
    <w:rsid w:val="00131699"/>
    <w:rsid w:val="00136D5C"/>
    <w:rsid w:val="00150C52"/>
    <w:rsid w:val="001836E1"/>
    <w:rsid w:val="00190D10"/>
    <w:rsid w:val="00197E60"/>
    <w:rsid w:val="001E5F89"/>
    <w:rsid w:val="002011D8"/>
    <w:rsid w:val="002026FF"/>
    <w:rsid w:val="002035EC"/>
    <w:rsid w:val="002170AC"/>
    <w:rsid w:val="00222FF4"/>
    <w:rsid w:val="0023543C"/>
    <w:rsid w:val="00240869"/>
    <w:rsid w:val="002467D2"/>
    <w:rsid w:val="00246AFA"/>
    <w:rsid w:val="00253B24"/>
    <w:rsid w:val="00263F1B"/>
    <w:rsid w:val="00265C46"/>
    <w:rsid w:val="00276EA3"/>
    <w:rsid w:val="00281106"/>
    <w:rsid w:val="00282936"/>
    <w:rsid w:val="00291A37"/>
    <w:rsid w:val="002A26B6"/>
    <w:rsid w:val="002C52D1"/>
    <w:rsid w:val="002C556E"/>
    <w:rsid w:val="002D1D24"/>
    <w:rsid w:val="002E0B3F"/>
    <w:rsid w:val="002E4AFA"/>
    <w:rsid w:val="002F0334"/>
    <w:rsid w:val="00304B88"/>
    <w:rsid w:val="00304DB3"/>
    <w:rsid w:val="0033305F"/>
    <w:rsid w:val="00383320"/>
    <w:rsid w:val="00392A02"/>
    <w:rsid w:val="003C25CA"/>
    <w:rsid w:val="003C50A1"/>
    <w:rsid w:val="003C717F"/>
    <w:rsid w:val="003D66EA"/>
    <w:rsid w:val="003D7B82"/>
    <w:rsid w:val="003F297F"/>
    <w:rsid w:val="003F710B"/>
    <w:rsid w:val="0040381D"/>
    <w:rsid w:val="0040671C"/>
    <w:rsid w:val="00406B9C"/>
    <w:rsid w:val="004210D3"/>
    <w:rsid w:val="00433F13"/>
    <w:rsid w:val="00436C1D"/>
    <w:rsid w:val="00455A21"/>
    <w:rsid w:val="0046394F"/>
    <w:rsid w:val="0049478E"/>
    <w:rsid w:val="00497E68"/>
    <w:rsid w:val="004A153D"/>
    <w:rsid w:val="004F0D66"/>
    <w:rsid w:val="00514B34"/>
    <w:rsid w:val="00520D6E"/>
    <w:rsid w:val="00526043"/>
    <w:rsid w:val="00527385"/>
    <w:rsid w:val="00541DEC"/>
    <w:rsid w:val="0054422B"/>
    <w:rsid w:val="00565055"/>
    <w:rsid w:val="00566244"/>
    <w:rsid w:val="00570CB1"/>
    <w:rsid w:val="00570F27"/>
    <w:rsid w:val="00573BA9"/>
    <w:rsid w:val="00581BD8"/>
    <w:rsid w:val="005A7A22"/>
    <w:rsid w:val="005C59EC"/>
    <w:rsid w:val="005C64BA"/>
    <w:rsid w:val="005D2BEB"/>
    <w:rsid w:val="005D46DB"/>
    <w:rsid w:val="005F20FD"/>
    <w:rsid w:val="005F3377"/>
    <w:rsid w:val="0060730D"/>
    <w:rsid w:val="00632775"/>
    <w:rsid w:val="00633728"/>
    <w:rsid w:val="00633BE8"/>
    <w:rsid w:val="006414EE"/>
    <w:rsid w:val="006453DB"/>
    <w:rsid w:val="006A19D5"/>
    <w:rsid w:val="006A32B6"/>
    <w:rsid w:val="006C4061"/>
    <w:rsid w:val="006D7B79"/>
    <w:rsid w:val="006F5A23"/>
    <w:rsid w:val="007040A5"/>
    <w:rsid w:val="0071360E"/>
    <w:rsid w:val="007226AF"/>
    <w:rsid w:val="0073101D"/>
    <w:rsid w:val="00733695"/>
    <w:rsid w:val="00741D8E"/>
    <w:rsid w:val="0075339D"/>
    <w:rsid w:val="00754D3A"/>
    <w:rsid w:val="007921B5"/>
    <w:rsid w:val="007A0522"/>
    <w:rsid w:val="007B02CE"/>
    <w:rsid w:val="007B0714"/>
    <w:rsid w:val="007C1708"/>
    <w:rsid w:val="007E3685"/>
    <w:rsid w:val="007F1002"/>
    <w:rsid w:val="007F1258"/>
    <w:rsid w:val="007F6A3B"/>
    <w:rsid w:val="008124B2"/>
    <w:rsid w:val="00835351"/>
    <w:rsid w:val="008500DA"/>
    <w:rsid w:val="00855549"/>
    <w:rsid w:val="00855C5D"/>
    <w:rsid w:val="00865DCE"/>
    <w:rsid w:val="00867FEC"/>
    <w:rsid w:val="008728F3"/>
    <w:rsid w:val="00886D17"/>
    <w:rsid w:val="00891834"/>
    <w:rsid w:val="00895770"/>
    <w:rsid w:val="008B41A1"/>
    <w:rsid w:val="008E1405"/>
    <w:rsid w:val="008E5099"/>
    <w:rsid w:val="008E6966"/>
    <w:rsid w:val="00901DE8"/>
    <w:rsid w:val="009319FD"/>
    <w:rsid w:val="00940DDA"/>
    <w:rsid w:val="0095086B"/>
    <w:rsid w:val="009571AC"/>
    <w:rsid w:val="00957FE3"/>
    <w:rsid w:val="00972CE5"/>
    <w:rsid w:val="00973B43"/>
    <w:rsid w:val="009A03D2"/>
    <w:rsid w:val="009A0E6A"/>
    <w:rsid w:val="009A7AFC"/>
    <w:rsid w:val="009D0BB4"/>
    <w:rsid w:val="009D5405"/>
    <w:rsid w:val="009E4490"/>
    <w:rsid w:val="009E5CFE"/>
    <w:rsid w:val="009F29CD"/>
    <w:rsid w:val="009F4DAF"/>
    <w:rsid w:val="009F5B23"/>
    <w:rsid w:val="00A22C6D"/>
    <w:rsid w:val="00A23BCE"/>
    <w:rsid w:val="00A32760"/>
    <w:rsid w:val="00A7187B"/>
    <w:rsid w:val="00A73148"/>
    <w:rsid w:val="00A802B1"/>
    <w:rsid w:val="00A83696"/>
    <w:rsid w:val="00A92BE8"/>
    <w:rsid w:val="00AA3AD4"/>
    <w:rsid w:val="00AC1665"/>
    <w:rsid w:val="00AC39D7"/>
    <w:rsid w:val="00AD2027"/>
    <w:rsid w:val="00AE0CFA"/>
    <w:rsid w:val="00AF4EBB"/>
    <w:rsid w:val="00B2796F"/>
    <w:rsid w:val="00B44F7A"/>
    <w:rsid w:val="00B87204"/>
    <w:rsid w:val="00B956B3"/>
    <w:rsid w:val="00BA0561"/>
    <w:rsid w:val="00BA0D1C"/>
    <w:rsid w:val="00BB7E4E"/>
    <w:rsid w:val="00BC119E"/>
    <w:rsid w:val="00BD0107"/>
    <w:rsid w:val="00BD47DF"/>
    <w:rsid w:val="00BF2639"/>
    <w:rsid w:val="00BF5D37"/>
    <w:rsid w:val="00C01BA2"/>
    <w:rsid w:val="00C07FAF"/>
    <w:rsid w:val="00C163EA"/>
    <w:rsid w:val="00C277C9"/>
    <w:rsid w:val="00C447A8"/>
    <w:rsid w:val="00C51642"/>
    <w:rsid w:val="00C84E8D"/>
    <w:rsid w:val="00C94E16"/>
    <w:rsid w:val="00CA7959"/>
    <w:rsid w:val="00CB6888"/>
    <w:rsid w:val="00CB76F5"/>
    <w:rsid w:val="00CC457C"/>
    <w:rsid w:val="00CD1437"/>
    <w:rsid w:val="00CE2806"/>
    <w:rsid w:val="00CE2DB2"/>
    <w:rsid w:val="00CF1A93"/>
    <w:rsid w:val="00D00F1A"/>
    <w:rsid w:val="00D47A5B"/>
    <w:rsid w:val="00D64430"/>
    <w:rsid w:val="00DA558E"/>
    <w:rsid w:val="00DC5FDF"/>
    <w:rsid w:val="00DD391E"/>
    <w:rsid w:val="00DE030F"/>
    <w:rsid w:val="00DE4E7E"/>
    <w:rsid w:val="00E273FD"/>
    <w:rsid w:val="00E35253"/>
    <w:rsid w:val="00E35D7C"/>
    <w:rsid w:val="00E530A7"/>
    <w:rsid w:val="00E61E0F"/>
    <w:rsid w:val="00E7663F"/>
    <w:rsid w:val="00E84E65"/>
    <w:rsid w:val="00E92752"/>
    <w:rsid w:val="00EA010D"/>
    <w:rsid w:val="00EB5E96"/>
    <w:rsid w:val="00EE110B"/>
    <w:rsid w:val="00EE5829"/>
    <w:rsid w:val="00F01428"/>
    <w:rsid w:val="00F02A19"/>
    <w:rsid w:val="00F04FAB"/>
    <w:rsid w:val="00F12341"/>
    <w:rsid w:val="00F21EDB"/>
    <w:rsid w:val="00F828C2"/>
    <w:rsid w:val="00F97EF6"/>
    <w:rsid w:val="00FA6AFF"/>
    <w:rsid w:val="00FC0F02"/>
    <w:rsid w:val="00FD09A7"/>
    <w:rsid w:val="00FD2344"/>
    <w:rsid w:val="00FF0A35"/>
    <w:rsid w:val="00FF16B8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442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hyperlink" Target="http://www.wrota.podkarpackie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ig-stw.pl" TargetMode="External"/><Relationship Id="rId17" Type="http://schemas.openxmlformats.org/officeDocument/2006/relationships/hyperlink" Target="mailto:rig@onet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ig-stw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g-stw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ig@onet.pl,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wrota.podkarpackie.pl/pl/rpo/vademecum/rpo_os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rota.podkarpackie.pl/pl/rpo/vademecum/rpo_os1" TargetMode="External"/><Relationship Id="rId14" Type="http://schemas.openxmlformats.org/officeDocument/2006/relationships/hyperlink" Target="http://www.rpo.podkarpackie.p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15</Pages>
  <Words>3917</Words>
  <Characters>23504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205</cp:revision>
  <cp:lastPrinted>2013-02-08T10:22:00Z</cp:lastPrinted>
  <dcterms:created xsi:type="dcterms:W3CDTF">2013-01-09T09:30:00Z</dcterms:created>
  <dcterms:modified xsi:type="dcterms:W3CDTF">2013-03-05T12:04:00Z</dcterms:modified>
</cp:coreProperties>
</file>